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mallCaps w:val="1"/>
          <w:sz w:val="22"/>
          <w:szCs w:val="22"/>
        </w:rPr>
      </w:pPr>
      <w:r w:rsidDel="00000000" w:rsidR="00000000" w:rsidRPr="00000000">
        <w:rPr>
          <w:smallCaps w:val="1"/>
          <w:sz w:val="22"/>
          <w:szCs w:val="22"/>
          <w:rtl w:val="0"/>
        </w:rPr>
        <w:t xml:space="preserve">COMUNICATO STAMPA </w:t>
      </w:r>
    </w:p>
    <w:p w:rsidR="00000000" w:rsidDel="00000000" w:rsidP="00000000" w:rsidRDefault="00000000" w:rsidRPr="00000000" w14:paraId="00000002">
      <w:pPr>
        <w:rPr>
          <w:smallCaps w:val="1"/>
          <w:sz w:val="22"/>
          <w:szCs w:val="22"/>
        </w:rPr>
      </w:pPr>
      <w:r w:rsidDel="00000000" w:rsidR="00000000" w:rsidRPr="00000000">
        <w:rPr>
          <w:rtl w:val="0"/>
        </w:rPr>
      </w:r>
    </w:p>
    <w:p w:rsidR="00000000" w:rsidDel="00000000" w:rsidP="00000000" w:rsidRDefault="00000000" w:rsidRPr="00000000" w14:paraId="00000003">
      <w:pPr>
        <w:spacing w:line="240" w:lineRule="auto"/>
        <w:jc w:val="both"/>
        <w:rPr>
          <w:b w:val="1"/>
          <w:sz w:val="28"/>
          <w:szCs w:val="28"/>
        </w:rPr>
      </w:pPr>
      <w:r w:rsidDel="00000000" w:rsidR="00000000" w:rsidRPr="00000000">
        <w:rPr>
          <w:rtl w:val="0"/>
        </w:rPr>
      </w:r>
    </w:p>
    <w:p w:rsidR="00000000" w:rsidDel="00000000" w:rsidP="00000000" w:rsidRDefault="00000000" w:rsidRPr="00000000" w14:paraId="00000004">
      <w:pPr>
        <w:spacing w:line="240" w:lineRule="auto"/>
        <w:jc w:val="both"/>
        <w:rPr>
          <w:sz w:val="16"/>
          <w:szCs w:val="16"/>
        </w:rPr>
      </w:pPr>
      <w:r w:rsidDel="00000000" w:rsidR="00000000" w:rsidRPr="00000000">
        <w:rPr>
          <w:b w:val="1"/>
          <w:sz w:val="28"/>
          <w:szCs w:val="28"/>
          <w:rtl w:val="0"/>
        </w:rPr>
        <w:t xml:space="preserve">KRUSO ART: IL NUOVO VOLTO DELLA CASA D’ASTE ART-RITE TRA CONTINUITA’ E INNOVAZIONE</w:t>
      </w:r>
      <w:r w:rsidDel="00000000" w:rsidR="00000000" w:rsidRPr="00000000">
        <w:rPr>
          <w:rtl w:val="0"/>
        </w:rPr>
      </w:r>
    </w:p>
    <w:p w:rsidR="00000000" w:rsidDel="00000000" w:rsidP="00000000" w:rsidRDefault="00000000" w:rsidRPr="00000000" w14:paraId="00000005">
      <w:pPr>
        <w:spacing w:line="240" w:lineRule="auto"/>
        <w:jc w:val="both"/>
        <w:rPr>
          <w:sz w:val="22"/>
          <w:szCs w:val="22"/>
        </w:rPr>
      </w:pPr>
      <w:r w:rsidDel="00000000" w:rsidR="00000000" w:rsidRPr="00000000">
        <w:rPr>
          <w:rtl w:val="0"/>
        </w:rPr>
      </w:r>
    </w:p>
    <w:p w:rsidR="00000000" w:rsidDel="00000000" w:rsidP="00000000" w:rsidRDefault="00000000" w:rsidRPr="00000000" w14:paraId="00000006">
      <w:pPr>
        <w:spacing w:line="240" w:lineRule="auto"/>
        <w:jc w:val="both"/>
        <w:rPr>
          <w:sz w:val="22"/>
          <w:szCs w:val="22"/>
        </w:rPr>
      </w:pPr>
      <w:r w:rsidDel="00000000" w:rsidR="00000000" w:rsidRPr="00000000">
        <w:rPr>
          <w:sz w:val="22"/>
          <w:szCs w:val="22"/>
          <w:rtl w:val="0"/>
        </w:rPr>
        <w:t xml:space="preserve">Milano, 08.04.2025</w:t>
      </w:r>
    </w:p>
    <w:p w:rsidR="00000000" w:rsidDel="00000000" w:rsidP="00000000" w:rsidRDefault="00000000" w:rsidRPr="00000000" w14:paraId="00000007">
      <w:pPr>
        <w:spacing w:line="240" w:lineRule="auto"/>
        <w:jc w:val="both"/>
        <w:rPr>
          <w:sz w:val="22"/>
          <w:szCs w:val="22"/>
        </w:rPr>
      </w:pPr>
      <w:r w:rsidDel="00000000" w:rsidR="00000000" w:rsidRPr="00000000">
        <w:rPr>
          <w:rtl w:val="0"/>
        </w:rPr>
      </w:r>
    </w:p>
    <w:p w:rsidR="00000000" w:rsidDel="00000000" w:rsidP="00000000" w:rsidRDefault="00000000" w:rsidRPr="00000000" w14:paraId="00000008">
      <w:pPr>
        <w:spacing w:line="240" w:lineRule="auto"/>
        <w:jc w:val="both"/>
        <w:rPr>
          <w:sz w:val="22"/>
          <w:szCs w:val="22"/>
        </w:rPr>
      </w:pPr>
      <w:r w:rsidDel="00000000" w:rsidR="00000000" w:rsidRPr="00000000">
        <w:rPr>
          <w:sz w:val="22"/>
          <w:szCs w:val="22"/>
          <w:rtl w:val="0"/>
        </w:rPr>
        <w:t xml:space="preserve">Si avvia a intraprendere un’operazione di rebranding</w:t>
      </w:r>
      <w:r w:rsidDel="00000000" w:rsidR="00000000" w:rsidRPr="00000000">
        <w:rPr>
          <w:b w:val="1"/>
          <w:sz w:val="22"/>
          <w:szCs w:val="22"/>
          <w:rtl w:val="0"/>
        </w:rPr>
        <w:t xml:space="preserve"> </w:t>
      </w:r>
      <w:r w:rsidDel="00000000" w:rsidR="00000000" w:rsidRPr="00000000">
        <w:rPr>
          <w:sz w:val="22"/>
          <w:szCs w:val="22"/>
          <w:rtl w:val="0"/>
        </w:rPr>
        <w:t xml:space="preserve">la casa d’aste milanese Art-Rite che inizia a operare sul mercato con un </w:t>
      </w:r>
      <w:r w:rsidDel="00000000" w:rsidR="00000000" w:rsidRPr="00000000">
        <w:rPr>
          <w:b w:val="1"/>
          <w:sz w:val="22"/>
          <w:szCs w:val="22"/>
          <w:rtl w:val="0"/>
        </w:rPr>
        <w:t xml:space="preserve">nuovo nome</w:t>
      </w:r>
      <w:r w:rsidDel="00000000" w:rsidR="00000000" w:rsidRPr="00000000">
        <w:rPr>
          <w:sz w:val="22"/>
          <w:szCs w:val="22"/>
          <w:rtl w:val="0"/>
        </w:rPr>
        <w:t xml:space="preserve"> e un </w:t>
      </w:r>
      <w:r w:rsidDel="00000000" w:rsidR="00000000" w:rsidRPr="00000000">
        <w:rPr>
          <w:b w:val="1"/>
          <w:sz w:val="22"/>
          <w:szCs w:val="22"/>
          <w:rtl w:val="0"/>
        </w:rPr>
        <w:t xml:space="preserve">nuovo marchio</w:t>
      </w:r>
      <w:r w:rsidDel="00000000" w:rsidR="00000000" w:rsidRPr="00000000">
        <w:rPr>
          <w:sz w:val="22"/>
          <w:szCs w:val="22"/>
          <w:rtl w:val="0"/>
        </w:rPr>
        <w:t xml:space="preserve">: </w:t>
      </w:r>
      <w:r w:rsidDel="00000000" w:rsidR="00000000" w:rsidRPr="00000000">
        <w:rPr>
          <w:b w:val="1"/>
          <w:sz w:val="22"/>
          <w:szCs w:val="22"/>
          <w:rtl w:val="0"/>
        </w:rPr>
        <w:t xml:space="preserve">Kruso Art</w:t>
      </w:r>
      <w:r w:rsidDel="00000000" w:rsidR="00000000" w:rsidRPr="00000000">
        <w:rPr>
          <w:sz w:val="22"/>
          <w:szCs w:val="22"/>
          <w:rtl w:val="0"/>
        </w:rPr>
        <w:t xml:space="preserve">: un passo significativo che consolida l’integrazione tra Kruso Kapital e la sua casa d’aste, rafforzando la presenza strategica nel settore dell’arte e del collezionismo.</w:t>
      </w:r>
    </w:p>
    <w:p w:rsidR="00000000" w:rsidDel="00000000" w:rsidP="00000000" w:rsidRDefault="00000000" w:rsidRPr="00000000" w14:paraId="00000009">
      <w:pPr>
        <w:spacing w:line="240" w:lineRule="auto"/>
        <w:jc w:val="both"/>
        <w:rPr>
          <w:sz w:val="22"/>
          <w:szCs w:val="22"/>
        </w:rPr>
      </w:pPr>
      <w:r w:rsidDel="00000000" w:rsidR="00000000" w:rsidRPr="00000000">
        <w:rPr>
          <w:rtl w:val="0"/>
        </w:rPr>
      </w:r>
    </w:p>
    <w:p w:rsidR="00000000" w:rsidDel="00000000" w:rsidP="00000000" w:rsidRDefault="00000000" w:rsidRPr="00000000" w14:paraId="0000000A">
      <w:pPr>
        <w:spacing w:line="240" w:lineRule="auto"/>
        <w:jc w:val="both"/>
        <w:rPr>
          <w:sz w:val="22"/>
          <w:szCs w:val="22"/>
        </w:rPr>
      </w:pPr>
      <w:r w:rsidDel="00000000" w:rsidR="00000000" w:rsidRPr="00000000">
        <w:rPr>
          <w:sz w:val="22"/>
          <w:szCs w:val="22"/>
          <w:rtl w:val="0"/>
        </w:rPr>
        <w:t xml:space="preserve">Fondata nel 2018, la casa d’aste ha attraversato un percorso di crescita e modernizzazione, mantenendo intatti i valori fondanti di selezione accurata, attenzione curatoriale e passione per il collezionismo; ed è in quest’ottica evolutiva che si inserisce l’attività di rebranding in </w:t>
      </w:r>
      <w:r w:rsidDel="00000000" w:rsidR="00000000" w:rsidRPr="00000000">
        <w:rPr>
          <w:b w:val="1"/>
          <w:sz w:val="22"/>
          <w:szCs w:val="22"/>
          <w:rtl w:val="0"/>
        </w:rPr>
        <w:t xml:space="preserve">Kruso Art</w:t>
      </w:r>
      <w:r w:rsidDel="00000000" w:rsidR="00000000" w:rsidRPr="00000000">
        <w:rPr>
          <w:sz w:val="22"/>
          <w:szCs w:val="22"/>
          <w:rtl w:val="0"/>
        </w:rPr>
        <w:t xml:space="preserve">, che assume un’identità visiva rinnovata che si allinea alla brand identity del gruppo, ma soprattutto con una strategia orientata all’innovazione e alla sinergia con i servizi di Kruso Kapital.</w:t>
      </w:r>
    </w:p>
    <w:p w:rsidR="00000000" w:rsidDel="00000000" w:rsidP="00000000" w:rsidRDefault="00000000" w:rsidRPr="00000000" w14:paraId="0000000B">
      <w:pPr>
        <w:spacing w:line="24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0C">
      <w:pPr>
        <w:spacing w:line="240" w:lineRule="auto"/>
        <w:jc w:val="both"/>
        <w:rPr>
          <w:sz w:val="22"/>
          <w:szCs w:val="22"/>
        </w:rPr>
      </w:pPr>
      <w:r w:rsidDel="00000000" w:rsidR="00000000" w:rsidRPr="00000000">
        <w:rPr>
          <w:sz w:val="22"/>
          <w:szCs w:val="22"/>
          <w:rtl w:val="0"/>
        </w:rPr>
        <w:t xml:space="preserve">La storia di Art-Rite, oggi </w:t>
      </w:r>
      <w:r w:rsidDel="00000000" w:rsidR="00000000" w:rsidRPr="00000000">
        <w:rPr>
          <w:b w:val="1"/>
          <w:sz w:val="22"/>
          <w:szCs w:val="22"/>
          <w:rtl w:val="0"/>
        </w:rPr>
        <w:t xml:space="preserve">Kruso Art</w:t>
      </w:r>
      <w:r w:rsidDel="00000000" w:rsidR="00000000" w:rsidRPr="00000000">
        <w:rPr>
          <w:sz w:val="22"/>
          <w:szCs w:val="22"/>
          <w:rtl w:val="0"/>
        </w:rPr>
        <w:t xml:space="preserve">, è una </w:t>
      </w:r>
      <w:r w:rsidDel="00000000" w:rsidR="00000000" w:rsidRPr="00000000">
        <w:rPr>
          <w:b w:val="1"/>
          <w:sz w:val="22"/>
          <w:szCs w:val="22"/>
          <w:rtl w:val="0"/>
        </w:rPr>
        <w:t xml:space="preserve">case history in continua evoluzione</w:t>
      </w:r>
      <w:r w:rsidDel="00000000" w:rsidR="00000000" w:rsidRPr="00000000">
        <w:rPr>
          <w:sz w:val="22"/>
          <w:szCs w:val="22"/>
          <w:rtl w:val="0"/>
        </w:rPr>
        <w:t xml:space="preserve">.</w:t>
      </w:r>
      <w:r w:rsidDel="00000000" w:rsidR="00000000" w:rsidRPr="00000000">
        <w:rPr>
          <w:b w:val="1"/>
          <w:sz w:val="22"/>
          <w:szCs w:val="22"/>
          <w:rtl w:val="0"/>
        </w:rPr>
        <w:t xml:space="preserve"> </w:t>
      </w:r>
      <w:r w:rsidDel="00000000" w:rsidR="00000000" w:rsidRPr="00000000">
        <w:rPr>
          <w:sz w:val="22"/>
          <w:szCs w:val="22"/>
          <w:rtl w:val="0"/>
        </w:rPr>
        <w:t xml:space="preserve">Dopo l’acquisizione nel 2022 da parte di Kruso Kapital S.p.A., che l’ha trasformata nella prima casa d’aste italiana parte di un gruppo bancario, la maison milanese </w:t>
      </w:r>
      <w:r w:rsidDel="00000000" w:rsidR="00000000" w:rsidRPr="00000000">
        <w:rPr>
          <w:b w:val="1"/>
          <w:sz w:val="22"/>
          <w:szCs w:val="22"/>
          <w:rtl w:val="0"/>
        </w:rPr>
        <w:t xml:space="preserve">prosegue il suo percorso di rinnovamento</w:t>
      </w:r>
      <w:r w:rsidDel="00000000" w:rsidR="00000000" w:rsidRPr="00000000">
        <w:rPr>
          <w:sz w:val="22"/>
          <w:szCs w:val="22"/>
          <w:rtl w:val="0"/>
        </w:rPr>
        <w:t xml:space="preserve">.</w:t>
      </w:r>
    </w:p>
    <w:p w:rsidR="00000000" w:rsidDel="00000000" w:rsidP="00000000" w:rsidRDefault="00000000" w:rsidRPr="00000000" w14:paraId="0000000D">
      <w:pPr>
        <w:spacing w:line="240" w:lineRule="auto"/>
        <w:jc w:val="both"/>
        <w:rPr>
          <w:sz w:val="22"/>
          <w:szCs w:val="22"/>
        </w:rPr>
      </w:pPr>
      <w:r w:rsidDel="00000000" w:rsidR="00000000" w:rsidRPr="00000000">
        <w:rPr>
          <w:rtl w:val="0"/>
        </w:rPr>
      </w:r>
    </w:p>
    <w:p w:rsidR="00000000" w:rsidDel="00000000" w:rsidP="00000000" w:rsidRDefault="00000000" w:rsidRPr="00000000" w14:paraId="0000000E">
      <w:pPr>
        <w:spacing w:line="240" w:lineRule="auto"/>
        <w:jc w:val="both"/>
        <w:rPr>
          <w:i w:val="1"/>
          <w:sz w:val="22"/>
          <w:szCs w:val="22"/>
        </w:rPr>
      </w:pPr>
      <w:r w:rsidDel="00000000" w:rsidR="00000000" w:rsidRPr="00000000">
        <w:rPr>
          <w:b w:val="1"/>
          <w:sz w:val="22"/>
          <w:szCs w:val="22"/>
          <w:rtl w:val="0"/>
        </w:rPr>
        <w:t xml:space="preserve">Giuseppe Gentile, Direttore Generale di Kruso Kapital </w:t>
      </w:r>
      <w:r w:rsidDel="00000000" w:rsidR="00000000" w:rsidRPr="00000000">
        <w:rPr>
          <w:sz w:val="22"/>
          <w:szCs w:val="22"/>
          <w:rtl w:val="0"/>
        </w:rPr>
        <w:t xml:space="preserve">afferma «</w:t>
      </w:r>
      <w:r w:rsidDel="00000000" w:rsidR="00000000" w:rsidRPr="00000000">
        <w:rPr>
          <w:i w:val="1"/>
          <w:sz w:val="22"/>
          <w:szCs w:val="22"/>
          <w:rtl w:val="0"/>
        </w:rPr>
        <w:t xml:space="preserve">Il rebranding della casa d’aste in Kruso Art rappresenta un passo strategico per la nostra crescita in questo mercato, sia in Italia che in Europa. Con Kruso Art rafforziamo sia il posizionamento della nostra casa d’aste, allineandola alla visione e alla crescita internazionale di Kruso Kapital, che il legame tra finanza e mondo dell’arte, offrendo nuove opportunità a collezionisti e investitori, anche attraverso strumenti finanziari innovativi».</w:t>
      </w:r>
    </w:p>
    <w:p w:rsidR="00000000" w:rsidDel="00000000" w:rsidP="00000000" w:rsidRDefault="00000000" w:rsidRPr="00000000" w14:paraId="0000000F">
      <w:pPr>
        <w:spacing w:line="240" w:lineRule="auto"/>
        <w:jc w:val="both"/>
        <w:rPr>
          <w:sz w:val="22"/>
          <w:szCs w:val="22"/>
        </w:rPr>
      </w:pPr>
      <w:r w:rsidDel="00000000" w:rsidR="00000000" w:rsidRPr="00000000">
        <w:rPr>
          <w:rtl w:val="0"/>
        </w:rPr>
      </w:r>
    </w:p>
    <w:p w:rsidR="00000000" w:rsidDel="00000000" w:rsidP="00000000" w:rsidRDefault="00000000" w:rsidRPr="00000000" w14:paraId="00000010">
      <w:pPr>
        <w:spacing w:line="240" w:lineRule="auto"/>
        <w:jc w:val="both"/>
        <w:rPr>
          <w:sz w:val="22"/>
          <w:szCs w:val="22"/>
        </w:rPr>
      </w:pPr>
      <w:r w:rsidDel="00000000" w:rsidR="00000000" w:rsidRPr="00000000">
        <w:rPr>
          <w:sz w:val="22"/>
          <w:szCs w:val="22"/>
          <w:rtl w:val="0"/>
        </w:rPr>
        <w:t xml:space="preserve">Grazie all’appartenenza a Kruso Kapital e all’esperienza maturata nel settore, la casa d’aste si proietta nel futuro con un approccio moderno, integrando tecnologia e digitalizzazione per rendere l’arte più accessibile e dinamica. Già oggi, grazie all’</w:t>
      </w:r>
      <w:r w:rsidDel="00000000" w:rsidR="00000000" w:rsidRPr="00000000">
        <w:rPr>
          <w:b w:val="1"/>
          <w:sz w:val="22"/>
          <w:szCs w:val="22"/>
          <w:rtl w:val="0"/>
        </w:rPr>
        <w:t xml:space="preserve">App</w:t>
      </w:r>
      <w:r w:rsidDel="00000000" w:rsidR="00000000" w:rsidRPr="00000000">
        <w:rPr>
          <w:sz w:val="22"/>
          <w:szCs w:val="22"/>
          <w:rtl w:val="0"/>
        </w:rPr>
        <w:t xml:space="preserve"> </w:t>
      </w:r>
      <w:r w:rsidDel="00000000" w:rsidR="00000000" w:rsidRPr="00000000">
        <w:rPr>
          <w:b w:val="1"/>
          <w:sz w:val="22"/>
          <w:szCs w:val="22"/>
          <w:rtl w:val="0"/>
        </w:rPr>
        <w:t xml:space="preserve">KrusoK Aste</w:t>
      </w:r>
      <w:r w:rsidDel="00000000" w:rsidR="00000000" w:rsidRPr="00000000">
        <w:rPr>
          <w:sz w:val="22"/>
          <w:szCs w:val="22"/>
          <w:rtl w:val="0"/>
        </w:rPr>
        <w:t xml:space="preserve">, è possibile partecipare con offerte online alle aste di opere d’arte, ampliando il pubblico e democratizzando l’accesso al mercato dell’arte.</w:t>
      </w:r>
    </w:p>
    <w:p w:rsidR="00000000" w:rsidDel="00000000" w:rsidP="00000000" w:rsidRDefault="00000000" w:rsidRPr="00000000" w14:paraId="00000011">
      <w:pPr>
        <w:spacing w:line="240" w:lineRule="auto"/>
        <w:jc w:val="both"/>
        <w:rPr>
          <w:b w:val="1"/>
          <w:sz w:val="22"/>
          <w:szCs w:val="22"/>
        </w:rPr>
      </w:pP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sz w:val="22"/>
          <w:szCs w:val="22"/>
          <w:rtl w:val="0"/>
        </w:rPr>
        <w:t xml:space="preserve">Continua poi l’</w:t>
      </w:r>
      <w:r w:rsidDel="00000000" w:rsidR="00000000" w:rsidRPr="00000000">
        <w:rPr>
          <w:b w:val="1"/>
          <w:sz w:val="22"/>
          <w:szCs w:val="22"/>
          <w:rtl w:val="0"/>
        </w:rPr>
        <w:t xml:space="preserve">Amministratore Delegato di Kruso Art, Attilio Meoli “</w:t>
      </w:r>
      <w:r w:rsidDel="00000000" w:rsidR="00000000" w:rsidRPr="00000000">
        <w:rPr>
          <w:i w:val="1"/>
          <w:sz w:val="22"/>
          <w:szCs w:val="22"/>
          <w:rtl w:val="0"/>
        </w:rPr>
        <w:t xml:space="preserve">La scelta di adottare il brand Kruso Art nasce da una riflessione strategica sulla nostra identità aziendale e sulla necessità di consolidare il legame con la nostra controllante Kruso Kapital. Questa evoluzione ci consente di avere maggiore coerenza e riconoscibilità, oltre a semplificare la comunicazione del nostro marchio. Inoltre, il nuovo nome si accompagna a un’identità visiva più efficace e distintiva, rispondendo a necessità di miglior eleganza e leggibilità, in linea con il prestigio del nostro settore. Kruso Art non è solo un cambio di nome, ma l’espressione di un progetto più ampio di crescita e integrazione.”</w:t>
      </w:r>
      <w:r w:rsidDel="00000000" w:rsidR="00000000" w:rsidRPr="00000000">
        <w:rPr>
          <w:rtl w:val="0"/>
        </w:rPr>
      </w:r>
    </w:p>
    <w:p w:rsidR="00000000" w:rsidDel="00000000" w:rsidP="00000000" w:rsidRDefault="00000000" w:rsidRPr="00000000" w14:paraId="00000013">
      <w:pPr>
        <w:spacing w:line="240" w:lineRule="auto"/>
        <w:jc w:val="both"/>
        <w:rPr>
          <w:sz w:val="10"/>
          <w:szCs w:val="10"/>
        </w:rPr>
      </w:pPr>
      <w:r w:rsidDel="00000000" w:rsidR="00000000" w:rsidRPr="00000000">
        <w:rPr>
          <w:rtl w:val="0"/>
        </w:rPr>
      </w:r>
    </w:p>
    <w:p w:rsidR="00000000" w:rsidDel="00000000" w:rsidP="00000000" w:rsidRDefault="00000000" w:rsidRPr="00000000" w14:paraId="00000014">
      <w:pPr>
        <w:spacing w:line="240" w:lineRule="auto"/>
        <w:jc w:val="both"/>
        <w:rPr>
          <w:sz w:val="10"/>
          <w:szCs w:val="10"/>
        </w:rPr>
      </w:pPr>
      <w:r w:rsidDel="00000000" w:rsidR="00000000" w:rsidRPr="00000000">
        <w:rPr>
          <w:rtl w:val="0"/>
        </w:rPr>
      </w:r>
    </w:p>
    <w:p w:rsidR="00000000" w:rsidDel="00000000" w:rsidP="00000000" w:rsidRDefault="00000000" w:rsidRPr="00000000" w14:paraId="00000015">
      <w:pPr>
        <w:tabs>
          <w:tab w:val="left" w:leader="none" w:pos="1276"/>
        </w:tabs>
        <w:spacing w:line="240" w:lineRule="auto"/>
        <w:jc w:val="both"/>
        <w:rPr/>
      </w:pPr>
      <w:r w:rsidDel="00000000" w:rsidR="00000000" w:rsidRPr="00000000">
        <w:rPr>
          <w:rtl w:val="0"/>
        </w:rPr>
      </w:r>
    </w:p>
    <w:p w:rsidR="00000000" w:rsidDel="00000000" w:rsidP="00000000" w:rsidRDefault="00000000" w:rsidRPr="00000000" w14:paraId="00000016">
      <w:pPr>
        <w:tabs>
          <w:tab w:val="left" w:leader="none" w:pos="1276"/>
        </w:tabs>
        <w:spacing w:line="240" w:lineRule="auto"/>
        <w:jc w:val="both"/>
        <w:rPr/>
      </w:pPr>
      <w:r w:rsidDel="00000000" w:rsidR="00000000" w:rsidRPr="00000000">
        <w:rPr>
          <w:rtl w:val="0"/>
        </w:rPr>
      </w:r>
    </w:p>
    <w:p w:rsidR="00000000" w:rsidDel="00000000" w:rsidP="00000000" w:rsidRDefault="00000000" w:rsidRPr="00000000" w14:paraId="00000017">
      <w:pPr>
        <w:tabs>
          <w:tab w:val="left" w:leader="none" w:pos="1276"/>
        </w:tabs>
        <w:spacing w:line="240" w:lineRule="auto"/>
        <w:jc w:val="both"/>
        <w:rPr>
          <w:b w:val="1"/>
        </w:rPr>
      </w:pPr>
      <w:r w:rsidDel="00000000" w:rsidR="00000000" w:rsidRPr="00000000">
        <w:rPr>
          <w:rtl w:val="0"/>
        </w:rPr>
      </w:r>
    </w:p>
    <w:p w:rsidR="00000000" w:rsidDel="00000000" w:rsidP="00000000" w:rsidRDefault="00000000" w:rsidRPr="00000000" w14:paraId="00000018">
      <w:pPr>
        <w:tabs>
          <w:tab w:val="left" w:leader="none" w:pos="1276"/>
        </w:tabs>
        <w:spacing w:line="240" w:lineRule="auto"/>
        <w:jc w:val="both"/>
        <w:rPr>
          <w:b w:val="1"/>
        </w:rPr>
      </w:pPr>
      <w:r w:rsidDel="00000000" w:rsidR="00000000" w:rsidRPr="00000000">
        <w:rPr>
          <w:rtl w:val="0"/>
        </w:rPr>
      </w:r>
    </w:p>
    <w:p w:rsidR="00000000" w:rsidDel="00000000" w:rsidP="00000000" w:rsidRDefault="00000000" w:rsidRPr="00000000" w14:paraId="00000019">
      <w:pPr>
        <w:tabs>
          <w:tab w:val="left" w:leader="none" w:pos="1276"/>
        </w:tabs>
        <w:spacing w:line="240" w:lineRule="auto"/>
        <w:jc w:val="both"/>
        <w:rPr>
          <w:b w:val="1"/>
        </w:rPr>
      </w:pPr>
      <w:r w:rsidDel="00000000" w:rsidR="00000000" w:rsidRPr="00000000">
        <w:rPr>
          <w:rtl w:val="0"/>
        </w:rPr>
      </w:r>
    </w:p>
    <w:p w:rsidR="00000000" w:rsidDel="00000000" w:rsidP="00000000" w:rsidRDefault="00000000" w:rsidRPr="00000000" w14:paraId="0000001A">
      <w:pPr>
        <w:tabs>
          <w:tab w:val="left" w:leader="none" w:pos="1276"/>
        </w:tabs>
        <w:spacing w:line="240" w:lineRule="auto"/>
        <w:jc w:val="both"/>
        <w:rPr>
          <w:b w:val="1"/>
        </w:rPr>
      </w:pPr>
      <w:r w:rsidDel="00000000" w:rsidR="00000000" w:rsidRPr="00000000">
        <w:rPr>
          <w:rtl w:val="0"/>
        </w:rPr>
      </w:r>
    </w:p>
    <w:p w:rsidR="00000000" w:rsidDel="00000000" w:rsidP="00000000" w:rsidRDefault="00000000" w:rsidRPr="00000000" w14:paraId="0000001B">
      <w:pPr>
        <w:tabs>
          <w:tab w:val="left" w:leader="none" w:pos="1276"/>
        </w:tabs>
        <w:spacing w:line="240" w:lineRule="auto"/>
        <w:jc w:val="both"/>
        <w:rPr>
          <w:b w:val="1"/>
        </w:rPr>
      </w:pPr>
      <w:r w:rsidDel="00000000" w:rsidR="00000000" w:rsidRPr="00000000">
        <w:rPr>
          <w:rtl w:val="0"/>
        </w:rPr>
      </w:r>
    </w:p>
    <w:p w:rsidR="00000000" w:rsidDel="00000000" w:rsidP="00000000" w:rsidRDefault="00000000" w:rsidRPr="00000000" w14:paraId="0000001C">
      <w:pPr>
        <w:tabs>
          <w:tab w:val="left" w:leader="none" w:pos="1276"/>
        </w:tabs>
        <w:spacing w:line="240" w:lineRule="auto"/>
        <w:jc w:val="both"/>
        <w:rPr>
          <w:sz w:val="22"/>
          <w:szCs w:val="22"/>
        </w:rPr>
      </w:pPr>
      <w:r w:rsidDel="00000000" w:rsidR="00000000" w:rsidRPr="00000000">
        <w:rPr>
          <w:b w:val="1"/>
          <w:sz w:val="22"/>
          <w:szCs w:val="22"/>
          <w:rtl w:val="0"/>
        </w:rPr>
        <w:t xml:space="preserve">Info </w:t>
      </w:r>
      <w:r w:rsidDel="00000000" w:rsidR="00000000" w:rsidRPr="00000000">
        <w:rPr>
          <w:sz w:val="22"/>
          <w:szCs w:val="22"/>
          <w:rtl w:val="0"/>
        </w:rPr>
        <w:t xml:space="preserve">www.krusoart.com</w:t>
      </w:r>
    </w:p>
    <w:p w:rsidR="00000000" w:rsidDel="00000000" w:rsidP="00000000" w:rsidRDefault="00000000" w:rsidRPr="00000000" w14:paraId="0000001D">
      <w:pPr>
        <w:spacing w:line="240" w:lineRule="auto"/>
        <w:jc w:val="both"/>
        <w:rPr>
          <w:b w:val="1"/>
        </w:rPr>
      </w:pPr>
      <w:r w:rsidDel="00000000" w:rsidR="00000000" w:rsidRPr="00000000">
        <w:rPr>
          <w:rtl w:val="0"/>
        </w:rPr>
      </w:r>
    </w:p>
    <w:p w:rsidR="00000000" w:rsidDel="00000000" w:rsidP="00000000" w:rsidRDefault="00000000" w:rsidRPr="00000000" w14:paraId="0000001E">
      <w:pPr>
        <w:spacing w:line="240" w:lineRule="auto"/>
        <w:jc w:val="both"/>
        <w:rPr>
          <w:b w:val="1"/>
        </w:rPr>
      </w:pPr>
      <w:r w:rsidDel="00000000" w:rsidR="00000000" w:rsidRPr="00000000">
        <w:rPr>
          <w:b w:val="1"/>
          <w:rtl w:val="0"/>
        </w:rPr>
        <w:t xml:space="preserve">Ufficio Stampa Kruso Art</w:t>
      </w:r>
    </w:p>
    <w:p w:rsidR="00000000" w:rsidDel="00000000" w:rsidP="00000000" w:rsidRDefault="00000000" w:rsidRPr="00000000" w14:paraId="0000001F">
      <w:pPr>
        <w:spacing w:line="240" w:lineRule="auto"/>
        <w:jc w:val="both"/>
        <w:rPr/>
      </w:pPr>
      <w:r w:rsidDel="00000000" w:rsidR="00000000" w:rsidRPr="00000000">
        <w:rPr>
          <w:rtl w:val="0"/>
        </w:rPr>
        <w:t xml:space="preserve">NORA comunicazione | Eleonora Caracciolo +39 339 8959372 </w:t>
      </w:r>
    </w:p>
    <w:p w:rsidR="00000000" w:rsidDel="00000000" w:rsidP="00000000" w:rsidRDefault="00000000" w:rsidRPr="00000000" w14:paraId="00000020">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hanging="2"/>
        <w:jc w:val="both"/>
        <w:rPr/>
      </w:pPr>
      <w:r w:rsidDel="00000000" w:rsidR="00000000" w:rsidRPr="00000000">
        <w:rPr>
          <w:rtl w:val="0"/>
        </w:rPr>
        <w:t xml:space="preserve">noracomunicazione.it | </w:t>
      </w:r>
      <w:hyperlink r:id="rId7">
        <w:r w:rsidDel="00000000" w:rsidR="00000000" w:rsidRPr="00000000">
          <w:rPr>
            <w:color w:val="0000ff"/>
            <w:rtl w:val="0"/>
          </w:rPr>
          <w:t xml:space="preserve">nora.caracciolo@noracomunicazione.it</w:t>
        </w:r>
      </w:hyperlink>
      <w:r w:rsidDel="00000000" w:rsidR="00000000" w:rsidRPr="00000000">
        <w:rPr>
          <w:rtl w:val="0"/>
        </w:rPr>
        <w:t xml:space="preserve"> | </w:t>
      </w:r>
      <w:r w:rsidDel="00000000" w:rsidR="00000000" w:rsidRPr="00000000">
        <w:rPr>
          <w:color w:val="0000ff"/>
          <w:rtl w:val="0"/>
        </w:rPr>
        <w:t xml:space="preserve">info@noracomunicazione.it</w:t>
      </w:r>
      <w:r w:rsidDel="00000000" w:rsidR="00000000" w:rsidRPr="00000000">
        <w:rPr>
          <w:rtl w:val="0"/>
        </w:rPr>
        <w:t xml:space="preserve"> </w:t>
      </w:r>
    </w:p>
    <w:p w:rsidR="00000000" w:rsidDel="00000000" w:rsidP="00000000" w:rsidRDefault="00000000" w:rsidRPr="00000000" w14:paraId="00000021">
      <w:pPr>
        <w:spacing w:line="240" w:lineRule="auto"/>
        <w:jc w:val="both"/>
        <w:rPr>
          <w:b w:val="1"/>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b w:val="1"/>
          <w:color w:val="000000"/>
          <w:rtl w:val="0"/>
        </w:rPr>
        <w:t xml:space="preserve">Ufficio Stampa Gruppo Banca Sistema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color w:val="000000"/>
          <w:rtl w:val="0"/>
        </w:rPr>
        <w:t xml:space="preserve">Patrizia Sferrazza | +39 02 80280354 - +39 335.7353559 | </w:t>
      </w:r>
      <w:hyperlink r:id="rId8">
        <w:r w:rsidDel="00000000" w:rsidR="00000000" w:rsidRPr="00000000">
          <w:rPr>
            <w:color w:val="0000ff"/>
            <w:u w:val="single"/>
            <w:rtl w:val="0"/>
          </w:rPr>
          <w:t xml:space="preserve">newsroom@krusokapital.com</w:t>
        </w:r>
      </w:hyperlink>
      <w:r w:rsidDel="00000000" w:rsidR="00000000" w:rsidRPr="00000000">
        <w:rPr>
          <w:rtl w:val="0"/>
        </w:rPr>
      </w:r>
    </w:p>
    <w:p w:rsidR="00000000" w:rsidDel="00000000" w:rsidP="00000000" w:rsidRDefault="00000000" w:rsidRPr="00000000" w14:paraId="00000024">
      <w:pPr>
        <w:spacing w:line="240" w:lineRule="auto"/>
        <w:jc w:val="both"/>
        <w:rPr>
          <w:b w:val="1"/>
        </w:rPr>
      </w:pPr>
      <w:r w:rsidDel="00000000" w:rsidR="00000000" w:rsidRPr="00000000">
        <w:rPr>
          <w:rtl w:val="0"/>
        </w:rPr>
      </w:r>
    </w:p>
    <w:p w:rsidR="00000000" w:rsidDel="00000000" w:rsidP="00000000" w:rsidRDefault="00000000" w:rsidRPr="00000000" w14:paraId="00000025">
      <w:pPr>
        <w:spacing w:line="240" w:lineRule="auto"/>
        <w:jc w:val="both"/>
        <w:rPr>
          <w:b w:val="1"/>
        </w:rPr>
      </w:pPr>
      <w:r w:rsidDel="00000000" w:rsidR="00000000" w:rsidRPr="00000000">
        <w:rPr>
          <w:b w:val="1"/>
          <w:rtl w:val="0"/>
        </w:rPr>
        <w:t xml:space="preserve">CFO &amp; Investor Relations Kruso Kapital</w:t>
        <w:tab/>
        <w:tab/>
      </w:r>
    </w:p>
    <w:p w:rsidR="00000000" w:rsidDel="00000000" w:rsidP="00000000" w:rsidRDefault="00000000" w:rsidRPr="00000000" w14:paraId="00000026">
      <w:pPr>
        <w:spacing w:line="240" w:lineRule="auto"/>
        <w:jc w:val="both"/>
        <w:rPr/>
      </w:pPr>
      <w:r w:rsidDel="00000000" w:rsidR="00000000" w:rsidRPr="00000000">
        <w:rPr>
          <w:rtl w:val="0"/>
        </w:rPr>
        <w:t xml:space="preserve">Carlo Di Pierro | +39 335 5288794 | </w:t>
      </w:r>
      <w:hyperlink r:id="rId9">
        <w:r w:rsidDel="00000000" w:rsidR="00000000" w:rsidRPr="00000000">
          <w:rPr>
            <w:color w:val="0000ff"/>
            <w:rtl w:val="0"/>
          </w:rPr>
          <w:t xml:space="preserve">carlo.dipierro@krusokapital.com</w:t>
        </w:r>
      </w:hyperlink>
      <w:r w:rsidDel="00000000" w:rsidR="00000000" w:rsidRPr="00000000">
        <w:rPr>
          <w:rtl w:val="0"/>
        </w:rPr>
      </w:r>
    </w:p>
    <w:p w:rsidR="00000000" w:rsidDel="00000000" w:rsidP="00000000" w:rsidRDefault="00000000" w:rsidRPr="00000000" w14:paraId="00000027">
      <w:pPr>
        <w:spacing w:line="240" w:lineRule="auto"/>
        <w:ind w:right="284"/>
        <w:jc w:val="both"/>
        <w:rPr>
          <w:b w:val="1"/>
        </w:rPr>
      </w:pPr>
      <w:r w:rsidDel="00000000" w:rsidR="00000000" w:rsidRPr="00000000">
        <w:rPr>
          <w:rtl w:val="0"/>
        </w:rPr>
      </w:r>
    </w:p>
    <w:p w:rsidR="00000000" w:rsidDel="00000000" w:rsidP="00000000" w:rsidRDefault="00000000" w:rsidRPr="00000000" w14:paraId="00000028">
      <w:pPr>
        <w:ind w:right="284"/>
        <w:jc w:val="both"/>
        <w:rPr>
          <w:b w:val="1"/>
          <w:sz w:val="18"/>
          <w:szCs w:val="18"/>
        </w:rPr>
      </w:pPr>
      <w:r w:rsidDel="00000000" w:rsidR="00000000" w:rsidRPr="00000000">
        <w:rPr>
          <w:b w:val="1"/>
          <w:sz w:val="18"/>
          <w:szCs w:val="18"/>
          <w:rtl w:val="0"/>
        </w:rPr>
        <w:t xml:space="preserve">Kruso Art – parte di Kruso Kapital S.p.A.</w:t>
      </w:r>
    </w:p>
    <w:p w:rsidR="00000000" w:rsidDel="00000000" w:rsidP="00000000" w:rsidRDefault="00000000" w:rsidRPr="00000000" w14:paraId="00000029">
      <w:pPr>
        <w:jc w:val="both"/>
        <w:rPr>
          <w:sz w:val="18"/>
          <w:szCs w:val="18"/>
        </w:rPr>
      </w:pPr>
      <w:bookmarkStart w:colFirst="0" w:colLast="0" w:name="_heading=h.30j0zll" w:id="0"/>
      <w:bookmarkEnd w:id="0"/>
      <w:r w:rsidDel="00000000" w:rsidR="00000000" w:rsidRPr="00000000">
        <w:rPr>
          <w:sz w:val="18"/>
          <w:szCs w:val="18"/>
          <w:rtl w:val="0"/>
        </w:rPr>
        <w:t xml:space="preserve">Kruso Art è il marchio della casa d’aste Art-Rite S.r.l. a socio unico, acquisita da Kruso Kapital S.p.A. – Gruppo Banca Sistema, a novembre 2022. La casa d’aste, attiva dal 2018, è oggi un caso unico nel panorama italiano essendo la prima di proprietà di un gruppo bancario. Questo passo va nella direzione di una maggiore collaborazione con gli operatori e le istituzioni del sistema finanziario per l’investimento in opere d’arte in quanto asset class e di un’ulteriore evoluzione della società stessa. Ai dipartimenti di Arte Moderna e Contemporanea, Arte Antica, Comic Art, Gioielli, Numismatica, Auto da collezione, nel 2024 si sono aggiunti quelli di Filatelia e Luxury Fashion, e nel 2025 quello di Libri Antichi, Autografi e Collezionismo Cartaceo.</w:t>
      </w:r>
    </w:p>
    <w:p w:rsidR="00000000" w:rsidDel="00000000" w:rsidP="00000000" w:rsidRDefault="00000000" w:rsidRPr="00000000" w14:paraId="0000002A">
      <w:pPr>
        <w:rPr>
          <w:b w:val="1"/>
          <w:sz w:val="18"/>
          <w:szCs w:val="18"/>
        </w:rPr>
      </w:pPr>
      <w:r w:rsidDel="00000000" w:rsidR="00000000" w:rsidRPr="00000000">
        <w:rPr>
          <w:rtl w:val="0"/>
        </w:rPr>
      </w:r>
    </w:p>
    <w:p w:rsidR="00000000" w:rsidDel="00000000" w:rsidP="00000000" w:rsidRDefault="00000000" w:rsidRPr="00000000" w14:paraId="0000002B">
      <w:pPr>
        <w:rPr>
          <w:b w:val="1"/>
          <w:sz w:val="18"/>
          <w:szCs w:val="18"/>
        </w:rPr>
      </w:pPr>
      <w:r w:rsidDel="00000000" w:rsidR="00000000" w:rsidRPr="00000000">
        <w:rPr>
          <w:b w:val="1"/>
          <w:sz w:val="18"/>
          <w:szCs w:val="18"/>
          <w:rtl w:val="0"/>
        </w:rPr>
        <w:t xml:space="preserve">Kruso Kapital S.p.A</w:t>
      </w:r>
    </w:p>
    <w:p w:rsidR="00000000" w:rsidDel="00000000" w:rsidP="00000000" w:rsidRDefault="00000000" w:rsidRPr="00000000" w14:paraId="0000002C">
      <w:pPr>
        <w:spacing w:line="240" w:lineRule="auto"/>
        <w:jc w:val="both"/>
        <w:rPr>
          <w:sz w:val="18"/>
          <w:szCs w:val="18"/>
        </w:rPr>
      </w:pPr>
      <w:r w:rsidDel="00000000" w:rsidR="00000000" w:rsidRPr="00000000">
        <w:rPr>
          <w:sz w:val="18"/>
          <w:szCs w:val="18"/>
          <w:rtl w:val="0"/>
        </w:rPr>
        <w:t xml:space="preserve">Kruso Kapital, quotata sul segmento Euronext Growth Milan di Borsa Italiana, nasce nel 2019 ed è il primo operatore parte di un gruppo bancario operativo sia nel business del credito su pegno sia nel mercato delle case d’aste di preziosi, oggetti d’arte e altri beni da collezione. Attraverso i suoi marchi, i suoi prodotti e i suoi servizi innovativi, la società è attiva nella valutazione e nel finanziamento di beni di valore e opere d’arte; in particolare, nel settore del credito su pegno opera con le filiali a marchio ProntoPegno in Italia e in Grecia, mentre con il marchio Crédito Econòmico Popular opera in Portogallo, offrendo prestiti alle persone garantiti da un oggetto a collaterale. Attraverso Kruso Art, il marchio della sua casa d’aste Art-Rite, è inoltre protagonista nel mercato dell’arte moderna, contemporanea, antica oltre che in alcuni segmenti da collezione come la filatelia e il luxury fashion. Con sede principale a Milano, Kruso Kapital è presente con 15 filiali ad Asti, Brescia, Civitavecchia, Firenze, Livorno, Mestre, Napoli, Palermo, Pisa, Parma, Rimini, Roma, Saremo, Torino, 1 ad Atene e 16 tra Lisbona e Porto, ed impiega in totale 140 risorse avvalendosi di una struttura multicanale.</w:t>
      </w:r>
    </w:p>
    <w:p w:rsidR="00000000" w:rsidDel="00000000" w:rsidP="00000000" w:rsidRDefault="00000000" w:rsidRPr="00000000" w14:paraId="0000002D">
      <w:pPr>
        <w:spacing w:line="240" w:lineRule="auto"/>
        <w:jc w:val="both"/>
        <w:rPr>
          <w:sz w:val="18"/>
          <w:szCs w:val="18"/>
        </w:rPr>
      </w:pPr>
      <w:r w:rsidDel="00000000" w:rsidR="00000000" w:rsidRPr="00000000">
        <w:rPr>
          <w:rtl w:val="0"/>
        </w:rPr>
      </w:r>
    </w:p>
    <w:p w:rsidR="00000000" w:rsidDel="00000000" w:rsidP="00000000" w:rsidRDefault="00000000" w:rsidRPr="00000000" w14:paraId="0000002E">
      <w:pPr>
        <w:spacing w:line="240" w:lineRule="auto"/>
        <w:jc w:val="both"/>
        <w:rPr>
          <w:sz w:val="18"/>
          <w:szCs w:val="18"/>
        </w:rPr>
      </w:pPr>
      <w:r w:rsidDel="00000000" w:rsidR="00000000" w:rsidRPr="00000000">
        <w:rPr>
          <w:rtl w:val="0"/>
        </w:rPr>
      </w:r>
    </w:p>
    <w:p w:rsidR="00000000" w:rsidDel="00000000" w:rsidP="00000000" w:rsidRDefault="00000000" w:rsidRPr="00000000" w14:paraId="0000002F">
      <w:pPr>
        <w:spacing w:line="240" w:lineRule="auto"/>
        <w:jc w:val="both"/>
        <w:rPr>
          <w:sz w:val="18"/>
          <w:szCs w:val="18"/>
        </w:rPr>
      </w:pPr>
      <w:r w:rsidDel="00000000" w:rsidR="00000000" w:rsidRPr="00000000">
        <w:rPr>
          <w:rtl w:val="0"/>
        </w:rPr>
      </w:r>
    </w:p>
    <w:p w:rsidR="00000000" w:rsidDel="00000000" w:rsidP="00000000" w:rsidRDefault="00000000" w:rsidRPr="00000000" w14:paraId="00000030">
      <w:pPr>
        <w:spacing w:line="240" w:lineRule="auto"/>
        <w:jc w:val="both"/>
        <w:rPr>
          <w:sz w:val="18"/>
          <w:szCs w:val="18"/>
        </w:rPr>
      </w:pPr>
      <w:r w:rsidDel="00000000" w:rsidR="00000000" w:rsidRPr="00000000">
        <w:rPr>
          <w:rtl w:val="0"/>
        </w:rPr>
      </w:r>
    </w:p>
    <w:sectPr>
      <w:headerReference r:id="rId10" w:type="default"/>
      <w:footerReference r:id="rId11" w:type="default"/>
      <w:pgSz w:h="16838" w:w="11906" w:orient="portrait"/>
      <w:pgMar w:bottom="1276" w:top="2410" w:left="1361" w:right="136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widowControl w:val="0"/>
      <w:spacing w:after="60" w:lineRule="auto"/>
      <w:ind w:right="-30"/>
      <w:rPr>
        <w:rFonts w:ascii="Calibri" w:cs="Calibri" w:eastAsia="Calibri" w:hAnsi="Calibri"/>
        <w:color w:val="000000"/>
        <w:sz w:val="16"/>
        <w:szCs w:val="16"/>
      </w:rPr>
    </w:pPr>
    <w:hyperlink r:id="rId1">
      <w:r w:rsidDel="00000000" w:rsidR="00000000" w:rsidRPr="00000000">
        <w:rPr>
          <w:rFonts w:ascii="Calibri" w:cs="Calibri" w:eastAsia="Calibri" w:hAnsi="Calibri"/>
          <w:smallCaps w:val="1"/>
          <w:color w:val="0000ff"/>
          <w:sz w:val="16"/>
          <w:szCs w:val="16"/>
          <w:u w:val="single"/>
          <w:rtl w:val="0"/>
        </w:rPr>
        <w:t xml:space="preserve">WWW.KRUSOKAPITAL.COM</w:t>
      </w:r>
    </w:hyperlink>
    <w:r w:rsidDel="00000000" w:rsidR="00000000" w:rsidRPr="00000000">
      <w:rPr>
        <w:rFonts w:ascii="Calibri" w:cs="Calibri" w:eastAsia="Calibri" w:hAnsi="Calibri"/>
        <w:smallCaps w:val="1"/>
        <w:color w:val="000000"/>
        <w:sz w:val="16"/>
        <w:szCs w:val="16"/>
        <w:rtl w:val="0"/>
      </w:rPr>
      <w:t xml:space="preserve"> </w:t>
      <w:tab/>
      <w:tab/>
      <w:tab/>
      <w:tab/>
      <w:tab/>
      <w:tab/>
      <w:tab/>
      <w:t xml:space="preserve">                                        </w:t>
    </w:r>
    <w:hyperlink r:id="rId2">
      <w:r w:rsidDel="00000000" w:rsidR="00000000" w:rsidRPr="00000000">
        <w:rPr>
          <w:rFonts w:ascii="Calibri" w:cs="Calibri" w:eastAsia="Calibri" w:hAnsi="Calibri"/>
          <w:smallCaps w:val="1"/>
          <w:color w:val="0000ff"/>
          <w:sz w:val="16"/>
          <w:szCs w:val="16"/>
          <w:u w:val="single"/>
          <w:rtl w:val="0"/>
        </w:rPr>
        <w:t xml:space="preserve">WWW.KRUSOART.COM</w:t>
      </w:r>
    </w:hyperlink>
    <w:r w:rsidDel="00000000" w:rsidR="00000000" w:rsidRPr="00000000">
      <w:rPr>
        <w:rFonts w:ascii="Calibri" w:cs="Calibri" w:eastAsia="Calibri" w:hAnsi="Calibri"/>
        <w:smallCaps w:val="1"/>
        <w:color w:val="000000"/>
        <w:sz w:val="16"/>
        <w:szCs w:val="16"/>
        <w:rtl w:val="0"/>
      </w:rPr>
      <w:t xml:space="preserve"> </w:t>
      <w:tab/>
      <w:tab/>
      <w:t xml:space="preserve">                       </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color w:val="000000"/>
        <w:rtl w:val="0"/>
      </w:rPr>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spacing w:line="240" w:lineRule="auto"/>
      <w:rPr>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spacing w:line="240" w:lineRule="auto"/>
      <w:ind w:left="720" w:firstLine="0"/>
      <w:rPr>
        <w:color w:val="000000"/>
        <w:u w:val="single"/>
      </w:rPr>
    </w:pPr>
    <w:r w:rsidDel="00000000" w:rsidR="00000000" w:rsidRPr="00000000">
      <w:rPr>
        <w:color w:val="000000"/>
        <w:u w:val="single"/>
      </w:rPr>
      <w:drawing>
        <wp:anchor allowOverlap="1" behindDoc="0" distB="0" distT="0" distL="114300" distR="114300" hidden="0" layoutInCell="1" locked="0" relativeHeight="0" simplePos="0">
          <wp:simplePos x="0" y="0"/>
          <wp:positionH relativeFrom="margin">
            <wp:posOffset>57785</wp:posOffset>
          </wp:positionH>
          <wp:positionV relativeFrom="margin">
            <wp:posOffset>-915664</wp:posOffset>
          </wp:positionV>
          <wp:extent cx="1763395" cy="537210"/>
          <wp:effectExtent b="0" l="0" r="0" t="0"/>
          <wp:wrapSquare wrapText="bothSides" distB="0" distT="0" distL="114300" distR="114300"/>
          <wp:docPr id="206152526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763395" cy="537210"/>
                  </a:xfrm>
                  <a:prstGeom prst="rect"/>
                  <a:ln/>
                </pic:spPr>
              </pic:pic>
            </a:graphicData>
          </a:graphic>
        </wp:anchor>
      </w:drawing>
    </w:r>
    <w:r w:rsidDel="00000000" w:rsidR="00000000" w:rsidRPr="00000000">
      <w:rPr>
        <w:color w:val="000000"/>
        <w:u w:val="single"/>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4462145</wp:posOffset>
          </wp:positionH>
          <wp:positionV relativeFrom="paragraph">
            <wp:posOffset>9442</wp:posOffset>
          </wp:positionV>
          <wp:extent cx="1410366" cy="652382"/>
          <wp:effectExtent b="0" l="0" r="0" t="0"/>
          <wp:wrapNone/>
          <wp:docPr descr="Immagine che contiene schermata, Elementi grafici, Carattere, logo&#10;&#10;Il contenuto generato dall'IA potrebbe non essere corretto." id="2061525261" name="image2.png"/>
          <a:graphic>
            <a:graphicData uri="http://schemas.openxmlformats.org/drawingml/2006/picture">
              <pic:pic>
                <pic:nvPicPr>
                  <pic:cNvPr descr="Immagine che contiene schermata, Elementi grafici, Carattere, logo&#10;&#10;Il contenuto generato dall'IA potrebbe non essere corretto." id="0" name="image2.png"/>
                  <pic:cNvPicPr preferRelativeResize="0"/>
                </pic:nvPicPr>
                <pic:blipFill>
                  <a:blip r:embed="rId2"/>
                  <a:srcRect b="32134" l="20765" r="20586" t="29503"/>
                  <a:stretch>
                    <a:fillRect/>
                  </a:stretch>
                </pic:blipFill>
                <pic:spPr>
                  <a:xfrm>
                    <a:off x="0" y="0"/>
                    <a:ext cx="1410366" cy="65238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it-IT"/>
      </w:rPr>
    </w:rPrDefault>
    <w:pPrDefault>
      <w:pPr>
        <w:spacing w:line="2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spacing w:line="240" w:lineRule="auto"/>
      <w:outlineLvl w:val="1"/>
    </w:pPr>
    <w:rPr>
      <w:rFonts w:ascii="Times New Roman" w:cs="Times New Roman" w:eastAsia="Times New Roman" w:hAnsi="Times New Roman"/>
      <w:b w:val="1"/>
      <w:sz w:val="36"/>
      <w:szCs w:val="36"/>
    </w:rPr>
  </w:style>
  <w:style w:type="paragraph" w:styleId="Titolo3">
    <w:name w:val="heading 3"/>
    <w:basedOn w:val="Normale"/>
    <w:next w:val="Normale"/>
    <w:uiPriority w:val="9"/>
    <w:semiHidden w:val="1"/>
    <w:unhideWhenUsed w:val="1"/>
    <w:qFormat w:val="1"/>
    <w:pPr>
      <w:spacing w:line="240" w:lineRule="auto"/>
      <w:outlineLvl w:val="2"/>
    </w:pPr>
    <w:rPr>
      <w:rFonts w:ascii="Times New Roman" w:cs="Times New Roman" w:eastAsia="Times New Roman" w:hAnsi="Times New Roman"/>
      <w:b w:val="1"/>
      <w:sz w:val="27"/>
      <w:szCs w:val="27"/>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Revisione">
    <w:name w:val="Revision"/>
    <w:hidden w:val="1"/>
    <w:uiPriority w:val="99"/>
    <w:semiHidden w:val="1"/>
    <w:rsid w:val="006F3C3E"/>
    <w:pPr>
      <w:spacing w:line="240" w:lineRule="auto"/>
    </w:pPr>
  </w:style>
  <w:style w:type="character" w:styleId="Collegamentoipertestuale">
    <w:name w:val="Hyperlink"/>
    <w:basedOn w:val="Carpredefinitoparagrafo"/>
    <w:uiPriority w:val="99"/>
    <w:unhideWhenUsed w:val="1"/>
    <w:rsid w:val="000F20BC"/>
    <w:rPr>
      <w:color w:val="0000ff" w:themeColor="hyperlink"/>
      <w:u w:val="single"/>
    </w:rPr>
  </w:style>
  <w:style w:type="character" w:styleId="Menzionenonrisolta">
    <w:name w:val="Unresolved Mention"/>
    <w:basedOn w:val="Carpredefinitoparagrafo"/>
    <w:uiPriority w:val="99"/>
    <w:semiHidden w:val="1"/>
    <w:unhideWhenUsed w:val="1"/>
    <w:rsid w:val="000F20BC"/>
    <w:rPr>
      <w:color w:val="605e5c"/>
      <w:shd w:color="auto" w:fill="e1dfdd" w:val="clear"/>
    </w:rPr>
  </w:style>
  <w:style w:type="character" w:styleId="hgkelc" w:customStyle="1">
    <w:name w:val="hgkelc"/>
    <w:basedOn w:val="Carpredefinitoparagrafo"/>
    <w:rsid w:val="006E782E"/>
  </w:style>
  <w:style w:type="character" w:styleId="title-3" w:customStyle="1">
    <w:name w:val="title-3"/>
    <w:basedOn w:val="Carpredefinitoparagrafo"/>
    <w:rsid w:val="0004062B"/>
  </w:style>
  <w:style w:type="character" w:styleId="Enfasigrassetto">
    <w:name w:val="Strong"/>
    <w:basedOn w:val="Carpredefinitoparagrafo"/>
    <w:uiPriority w:val="22"/>
    <w:qFormat w:val="1"/>
    <w:rsid w:val="0004062B"/>
    <w:rPr>
      <w:b w:val="1"/>
      <w:bCs w:val="1"/>
    </w:rPr>
  </w:style>
  <w:style w:type="character" w:styleId="Rimandocommento">
    <w:name w:val="annotation reference"/>
    <w:basedOn w:val="Carpredefinitoparagrafo"/>
    <w:uiPriority w:val="99"/>
    <w:semiHidden w:val="1"/>
    <w:unhideWhenUsed w:val="1"/>
    <w:rsid w:val="00B26EA0"/>
    <w:rPr>
      <w:sz w:val="16"/>
      <w:szCs w:val="16"/>
    </w:rPr>
  </w:style>
  <w:style w:type="paragraph" w:styleId="Testocommento">
    <w:name w:val="annotation text"/>
    <w:basedOn w:val="Normale"/>
    <w:link w:val="TestocommentoCarattere"/>
    <w:uiPriority w:val="99"/>
    <w:unhideWhenUsed w:val="1"/>
    <w:rsid w:val="00B26EA0"/>
    <w:pPr>
      <w:spacing w:line="240" w:lineRule="auto"/>
    </w:pPr>
  </w:style>
  <w:style w:type="character" w:styleId="TestocommentoCarattere" w:customStyle="1">
    <w:name w:val="Testo commento Carattere"/>
    <w:basedOn w:val="Carpredefinitoparagrafo"/>
    <w:link w:val="Testocommento"/>
    <w:uiPriority w:val="99"/>
    <w:rsid w:val="00B26EA0"/>
  </w:style>
  <w:style w:type="paragraph" w:styleId="Soggettocommento">
    <w:name w:val="annotation subject"/>
    <w:basedOn w:val="Testocommento"/>
    <w:next w:val="Testocommento"/>
    <w:link w:val="SoggettocommentoCarattere"/>
    <w:uiPriority w:val="99"/>
    <w:semiHidden w:val="1"/>
    <w:unhideWhenUsed w:val="1"/>
    <w:rsid w:val="00B26EA0"/>
    <w:rPr>
      <w:b w:val="1"/>
      <w:bCs w:val="1"/>
    </w:rPr>
  </w:style>
  <w:style w:type="character" w:styleId="SoggettocommentoCarattere" w:customStyle="1">
    <w:name w:val="Soggetto commento Carattere"/>
    <w:basedOn w:val="TestocommentoCarattere"/>
    <w:link w:val="Soggettocommento"/>
    <w:uiPriority w:val="99"/>
    <w:semiHidden w:val="1"/>
    <w:rsid w:val="00B26EA0"/>
    <w:rPr>
      <w:b w:val="1"/>
      <w:bCs w:val="1"/>
    </w:rPr>
  </w:style>
  <w:style w:type="character" w:styleId="value" w:customStyle="1">
    <w:name w:val="value"/>
    <w:basedOn w:val="Carpredefinitoparagrafo"/>
    <w:rsid w:val="00D854F6"/>
  </w:style>
  <w:style w:type="character" w:styleId="Collegamentovisitato">
    <w:name w:val="FollowedHyperlink"/>
    <w:basedOn w:val="Carpredefinitoparagrafo"/>
    <w:uiPriority w:val="99"/>
    <w:semiHidden w:val="1"/>
    <w:unhideWhenUsed w:val="1"/>
    <w:rsid w:val="00D854F6"/>
    <w:rPr>
      <w:color w:val="800080" w:themeColor="followedHyperlink"/>
      <w:u w:val="single"/>
    </w:rPr>
  </w:style>
  <w:style w:type="character" w:styleId="cf01" w:customStyle="1">
    <w:name w:val="cf01"/>
    <w:basedOn w:val="Carpredefinitoparagrafo"/>
    <w:rsid w:val="003C5EE8"/>
    <w:rPr>
      <w:rFonts w:ascii="Segoe UI" w:cs="Segoe UI" w:hAnsi="Segoe UI" w:hint="default"/>
      <w:sz w:val="18"/>
      <w:szCs w:val="18"/>
    </w:rPr>
  </w:style>
  <w:style w:type="paragraph" w:styleId="pf0" w:customStyle="1">
    <w:name w:val="pf0"/>
    <w:basedOn w:val="Normale"/>
    <w:rsid w:val="00D451F7"/>
    <w:pPr>
      <w:spacing w:after="100" w:afterAutospacing="1" w:before="100" w:beforeAutospacing="1" w:line="240" w:lineRule="auto"/>
    </w:pPr>
    <w:rPr>
      <w:rFonts w:ascii="Times New Roman" w:cs="Times New Roman" w:eastAsia="Times New Roman" w:hAnsi="Times New Roman"/>
      <w:sz w:val="24"/>
      <w:szCs w:val="24"/>
    </w:rPr>
  </w:style>
  <w:style w:type="character" w:styleId="cf11" w:customStyle="1">
    <w:name w:val="cf11"/>
    <w:basedOn w:val="Carpredefinitoparagrafo"/>
    <w:rsid w:val="00D451F7"/>
    <w:rPr>
      <w:rFonts w:ascii="Segoe UI" w:cs="Segoe UI" w:hAnsi="Segoe UI" w:hint="default"/>
      <w:sz w:val="18"/>
      <w:szCs w:val="18"/>
    </w:rPr>
  </w:style>
  <w:style w:type="character" w:styleId="cf21" w:customStyle="1">
    <w:name w:val="cf21"/>
    <w:basedOn w:val="Carpredefinitoparagrafo"/>
    <w:rsid w:val="00D451F7"/>
    <w:rPr>
      <w:rFonts w:ascii="Segoe UI" w:cs="Segoe UI" w:hAnsi="Segoe UI" w:hint="default"/>
      <w:b w:val="1"/>
      <w:bCs w:val="1"/>
      <w:sz w:val="18"/>
      <w:szCs w:val="18"/>
    </w:rPr>
  </w:style>
  <w:style w:type="paragraph" w:styleId="Paragrafoelenco">
    <w:name w:val="List Paragraph"/>
    <w:basedOn w:val="Normale"/>
    <w:uiPriority w:val="34"/>
    <w:qFormat w:val="1"/>
    <w:rsid w:val="006313F8"/>
    <w:pPr>
      <w:spacing w:line="240" w:lineRule="auto"/>
      <w:ind w:left="720"/>
    </w:pPr>
    <w:rPr>
      <w:rFonts w:ascii="Aptos" w:cs="Calibri" w:hAnsi="Aptos" w:eastAsiaTheme="minorHAnsi"/>
      <w:sz w:val="24"/>
      <w:szCs w:val="24"/>
    </w:rPr>
  </w:style>
  <w:style w:type="paragraph" w:styleId="Standard" w:customStyle="1">
    <w:name w:val="Standard"/>
    <w:rsid w:val="00145877"/>
    <w:pPr>
      <w:widowControl w:val="0"/>
      <w:suppressAutoHyphens w:val="1"/>
      <w:autoSpaceDN w:val="0"/>
      <w:spacing w:line="240" w:lineRule="auto"/>
      <w:textAlignment w:val="baseline"/>
    </w:pPr>
    <w:rPr>
      <w:rFonts w:ascii="Times New Roman" w:cs="Tahoma" w:eastAsia="Andale Sans UI" w:hAnsi="Times New Roman"/>
      <w:kern w:val="3"/>
      <w:sz w:val="24"/>
      <w:szCs w:val="24"/>
      <w:lang w:bidi="fa-IR" w:eastAsia="ja-JP" w:val="de-DE"/>
    </w:rPr>
  </w:style>
  <w:style w:type="paragraph" w:styleId="Intestazione">
    <w:name w:val="header"/>
    <w:basedOn w:val="Normale"/>
    <w:link w:val="IntestazioneCarattere"/>
    <w:uiPriority w:val="99"/>
    <w:unhideWhenUsed w:val="1"/>
    <w:rsid w:val="000D61DD"/>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0D61DD"/>
  </w:style>
  <w:style w:type="paragraph" w:styleId="Pidipagina">
    <w:name w:val="footer"/>
    <w:basedOn w:val="Normale"/>
    <w:link w:val="PidipaginaCarattere"/>
    <w:uiPriority w:val="99"/>
    <w:unhideWhenUsed w:val="1"/>
    <w:rsid w:val="000D61DD"/>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0D61D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carlo.dipierro@krusokapita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ora.caracciolo@noracomunicazione.it" TargetMode="External"/><Relationship Id="rId8" Type="http://schemas.openxmlformats.org/officeDocument/2006/relationships/hyperlink" Target="mailto:newsroom@krusokapita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rusokapital.com" TargetMode="External"/><Relationship Id="rId2" Type="http://schemas.openxmlformats.org/officeDocument/2006/relationships/hyperlink" Target="http://www.krusoar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UGpIe/kaSJcHEme413mtDf5uhg==">CgMxLjAyCWguMzBqMHpsbDgAciExaHNMQlBzRUVfLVdjalpDc09mTG9yd19MaF9uRl9GOTE=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2025-04-07T07:36:00Z</dcterms:created>
  <dc:creator>Eleonora Caracciolo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0x0101003E91F49E1FD7A246841C645B28C52B4B</vt:lpwstr>
  </property>
</Properties>
</file>