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08FEFE" w:rsidR="00077934" w:rsidRPr="001D66AB" w:rsidRDefault="00000000">
      <w:pPr>
        <w:jc w:val="right"/>
        <w:rPr>
          <w:rFonts w:ascii="Calibri" w:eastAsia="Calibri" w:hAnsi="Calibri" w:cs="Calibri"/>
          <w:sz w:val="20"/>
          <w:szCs w:val="20"/>
          <w:lang w:val="it-IT"/>
        </w:rPr>
      </w:pPr>
      <w:r w:rsidRPr="001D66AB">
        <w:rPr>
          <w:rFonts w:ascii="Calibri" w:eastAsia="Calibri" w:hAnsi="Calibri" w:cs="Calibri"/>
          <w:sz w:val="20"/>
          <w:szCs w:val="20"/>
          <w:lang w:val="it-IT"/>
        </w:rPr>
        <w:t>Comunicato stampa 04.07.2023</w:t>
      </w:r>
    </w:p>
    <w:p w14:paraId="00000002" w14:textId="52DF9B9B" w:rsidR="00077934" w:rsidRPr="001D66AB" w:rsidRDefault="00077934">
      <w:pPr>
        <w:jc w:val="right"/>
        <w:rPr>
          <w:rFonts w:ascii="Calibri" w:eastAsia="Calibri" w:hAnsi="Calibri" w:cs="Calibri"/>
          <w:lang w:val="it-IT"/>
        </w:rPr>
      </w:pPr>
    </w:p>
    <w:p w14:paraId="00000003" w14:textId="77777777" w:rsidR="00077934" w:rsidRPr="001D66AB" w:rsidRDefault="00000000">
      <w:pPr>
        <w:jc w:val="center"/>
        <w:rPr>
          <w:rFonts w:ascii="Calibri" w:eastAsia="Calibri" w:hAnsi="Calibri" w:cs="Calibri"/>
          <w:b/>
          <w:sz w:val="36"/>
          <w:szCs w:val="36"/>
          <w:lang w:val="it-IT"/>
        </w:rPr>
      </w:pPr>
      <w:r w:rsidRPr="001D66AB">
        <w:rPr>
          <w:rFonts w:ascii="Calibri" w:eastAsia="Calibri" w:hAnsi="Calibri" w:cs="Calibri"/>
          <w:b/>
          <w:sz w:val="36"/>
          <w:szCs w:val="36"/>
          <w:lang w:val="it-IT"/>
        </w:rPr>
        <w:t>Andy Warhol. Serial Identity</w:t>
      </w:r>
    </w:p>
    <w:p w14:paraId="00000004" w14:textId="77777777" w:rsidR="00077934" w:rsidRPr="001D66AB" w:rsidRDefault="00000000">
      <w:pPr>
        <w:jc w:val="center"/>
        <w:rPr>
          <w:rFonts w:ascii="Calibri" w:eastAsia="Calibri" w:hAnsi="Calibri" w:cs="Calibri"/>
          <w:i/>
          <w:sz w:val="28"/>
          <w:szCs w:val="28"/>
          <w:lang w:val="it-IT"/>
        </w:rPr>
      </w:pPr>
      <w:r w:rsidRPr="001D66AB">
        <w:rPr>
          <w:rFonts w:ascii="Calibri" w:eastAsia="Calibri" w:hAnsi="Calibri" w:cs="Calibri"/>
          <w:i/>
          <w:sz w:val="28"/>
          <w:szCs w:val="28"/>
          <w:lang w:val="it-IT"/>
        </w:rPr>
        <w:t>a cura di Maurizio Vanni ed Emma Zanella</w:t>
      </w:r>
    </w:p>
    <w:p w14:paraId="00000005" w14:textId="77777777" w:rsidR="00077934" w:rsidRPr="001D66AB" w:rsidRDefault="00000000">
      <w:pPr>
        <w:jc w:val="center"/>
        <w:rPr>
          <w:rFonts w:ascii="Calibri" w:eastAsia="Calibri" w:hAnsi="Calibri" w:cs="Calibri"/>
          <w:b/>
          <w:sz w:val="32"/>
          <w:szCs w:val="32"/>
          <w:lang w:val="it-IT"/>
        </w:rPr>
      </w:pPr>
      <w:bookmarkStart w:id="0" w:name="_heading=h.gjdgxs" w:colFirst="0" w:colLast="0"/>
      <w:bookmarkEnd w:id="0"/>
      <w:r w:rsidRPr="001D66AB">
        <w:rPr>
          <w:rFonts w:ascii="Calibri" w:eastAsia="Calibri" w:hAnsi="Calibri" w:cs="Calibri"/>
          <w:i/>
          <w:sz w:val="14"/>
          <w:szCs w:val="14"/>
          <w:lang w:val="it-IT"/>
        </w:rPr>
        <w:br/>
      </w:r>
      <w:r w:rsidRPr="001D66AB">
        <w:rPr>
          <w:rFonts w:ascii="Calibri" w:eastAsia="Calibri" w:hAnsi="Calibri" w:cs="Calibri"/>
          <w:b/>
          <w:sz w:val="32"/>
          <w:szCs w:val="32"/>
          <w:lang w:val="it-IT"/>
        </w:rPr>
        <w:t>Città di San Marino, Palazzo SUMS e Galleria Nazionale</w:t>
      </w:r>
    </w:p>
    <w:p w14:paraId="00000006" w14:textId="77777777" w:rsidR="00077934" w:rsidRPr="001D66AB" w:rsidRDefault="00000000">
      <w:pPr>
        <w:jc w:val="center"/>
        <w:rPr>
          <w:rFonts w:ascii="Calibri" w:eastAsia="Calibri" w:hAnsi="Calibri" w:cs="Calibri"/>
          <w:b/>
          <w:sz w:val="32"/>
          <w:szCs w:val="32"/>
          <w:lang w:val="it-IT"/>
        </w:rPr>
      </w:pPr>
      <w:r w:rsidRPr="001D66AB">
        <w:rPr>
          <w:rFonts w:ascii="Calibri" w:eastAsia="Calibri" w:hAnsi="Calibri" w:cs="Calibri"/>
          <w:b/>
          <w:sz w:val="32"/>
          <w:szCs w:val="32"/>
          <w:lang w:val="it-IT"/>
        </w:rPr>
        <w:t>8 luglio – 8 ottobre 2023</w:t>
      </w:r>
    </w:p>
    <w:p w14:paraId="00000007" w14:textId="77777777" w:rsidR="00077934" w:rsidRPr="001D66AB" w:rsidRDefault="00077934">
      <w:pPr>
        <w:jc w:val="center"/>
        <w:rPr>
          <w:rFonts w:ascii="Calibri" w:eastAsia="Calibri" w:hAnsi="Calibri" w:cs="Calibri"/>
          <w:b/>
          <w:sz w:val="10"/>
          <w:szCs w:val="10"/>
          <w:lang w:val="it-IT"/>
        </w:rPr>
      </w:pPr>
    </w:p>
    <w:p w14:paraId="00000008" w14:textId="219A6F50" w:rsidR="00077934" w:rsidRPr="006669A4" w:rsidRDefault="00000000">
      <w:pPr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6669A4">
        <w:rPr>
          <w:rFonts w:ascii="Calibri" w:eastAsia="Calibri" w:hAnsi="Calibri" w:cs="Calibri"/>
          <w:bCs/>
          <w:sz w:val="28"/>
          <w:szCs w:val="28"/>
          <w:u w:val="single"/>
          <w:lang w:val="it-IT"/>
        </w:rPr>
        <w:t>Anteprima stampa</w:t>
      </w:r>
      <w:r w:rsidRPr="006669A4">
        <w:rPr>
          <w:rFonts w:ascii="Calibri" w:eastAsia="Calibri" w:hAnsi="Calibri" w:cs="Calibri"/>
          <w:b/>
          <w:sz w:val="28"/>
          <w:szCs w:val="28"/>
          <w:lang w:val="it-IT"/>
        </w:rPr>
        <w:t xml:space="preserve">: </w:t>
      </w:r>
      <w:r w:rsidRPr="006669A4">
        <w:rPr>
          <w:rFonts w:ascii="Calibri" w:eastAsia="Calibri" w:hAnsi="Calibri" w:cs="Calibri"/>
          <w:sz w:val="28"/>
          <w:szCs w:val="28"/>
          <w:lang w:val="it-IT"/>
        </w:rPr>
        <w:t xml:space="preserve">venerdì 7 luglio, ore 12 </w:t>
      </w:r>
      <w:r w:rsidR="00225881">
        <w:rPr>
          <w:rFonts w:ascii="Calibri" w:eastAsia="Calibri" w:hAnsi="Calibri" w:cs="Calibri"/>
          <w:sz w:val="28"/>
          <w:szCs w:val="28"/>
          <w:lang w:val="it-IT"/>
        </w:rPr>
        <w:t>–</w:t>
      </w:r>
      <w:r w:rsidRPr="006669A4">
        <w:rPr>
          <w:rFonts w:ascii="Calibri" w:eastAsia="Calibri" w:hAnsi="Calibri" w:cs="Calibri"/>
          <w:sz w:val="28"/>
          <w:szCs w:val="28"/>
          <w:lang w:val="it-IT"/>
        </w:rPr>
        <w:t xml:space="preserve"> Palazzo SUMS</w:t>
      </w:r>
    </w:p>
    <w:p w14:paraId="650FBA26" w14:textId="50417F4F" w:rsidR="006669A4" w:rsidRPr="006669A4" w:rsidRDefault="006669A4">
      <w:pPr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6669A4">
        <w:rPr>
          <w:rFonts w:ascii="Calibri" w:eastAsia="Calibri" w:hAnsi="Calibri" w:cs="Calibri"/>
          <w:sz w:val="28"/>
          <w:szCs w:val="28"/>
          <w:u w:val="single"/>
          <w:lang w:val="it-IT"/>
        </w:rPr>
        <w:t>Conferenza stampa istituzionale</w:t>
      </w:r>
      <w:r w:rsidRPr="006669A4">
        <w:rPr>
          <w:rFonts w:ascii="Calibri" w:eastAsia="Calibri" w:hAnsi="Calibri" w:cs="Calibri"/>
          <w:sz w:val="28"/>
          <w:szCs w:val="28"/>
          <w:lang w:val="it-IT"/>
        </w:rPr>
        <w:t>: venerdì 7 luglio, ore 15 – Palazzo SUMS</w:t>
      </w:r>
    </w:p>
    <w:p w14:paraId="00000009" w14:textId="7F1B0369" w:rsidR="00077934" w:rsidRPr="001D66AB" w:rsidRDefault="00000000">
      <w:pPr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6669A4">
        <w:rPr>
          <w:rFonts w:ascii="Calibri" w:eastAsia="Calibri" w:hAnsi="Calibri" w:cs="Calibri"/>
          <w:sz w:val="28"/>
          <w:szCs w:val="28"/>
          <w:u w:val="single"/>
          <w:lang w:val="it-IT"/>
        </w:rPr>
        <w:t>Inaugurazione</w:t>
      </w:r>
      <w:r w:rsidRPr="001D66AB">
        <w:rPr>
          <w:rFonts w:ascii="Calibri" w:eastAsia="Calibri" w:hAnsi="Calibri" w:cs="Calibri"/>
          <w:sz w:val="28"/>
          <w:szCs w:val="28"/>
          <w:lang w:val="it-IT"/>
        </w:rPr>
        <w:t xml:space="preserve">: venerdì 7 luglio, ore 16 </w:t>
      </w:r>
      <w:r w:rsidR="00225881">
        <w:rPr>
          <w:rFonts w:ascii="Calibri" w:eastAsia="Calibri" w:hAnsi="Calibri" w:cs="Calibri"/>
          <w:sz w:val="28"/>
          <w:szCs w:val="28"/>
          <w:lang w:val="it-IT"/>
        </w:rPr>
        <w:t>–</w:t>
      </w:r>
      <w:r w:rsidRPr="001D66AB">
        <w:rPr>
          <w:rFonts w:ascii="Calibri" w:eastAsia="Calibri" w:hAnsi="Calibri" w:cs="Calibri"/>
          <w:sz w:val="28"/>
          <w:szCs w:val="28"/>
          <w:lang w:val="it-IT"/>
        </w:rPr>
        <w:t xml:space="preserve"> Palazzo SUMS</w:t>
      </w:r>
    </w:p>
    <w:p w14:paraId="0000000A" w14:textId="77777777" w:rsidR="00077934" w:rsidRPr="001D66AB" w:rsidRDefault="00077934">
      <w:pPr>
        <w:jc w:val="both"/>
        <w:rPr>
          <w:rFonts w:ascii="Arial Narrow" w:eastAsia="Arial Narrow" w:hAnsi="Arial Narrow" w:cs="Arial Narrow"/>
          <w:sz w:val="28"/>
          <w:szCs w:val="28"/>
          <w:lang w:val="it-IT"/>
        </w:rPr>
      </w:pPr>
    </w:p>
    <w:p w14:paraId="0000000B" w14:textId="77777777" w:rsidR="00077934" w:rsidRPr="001D66AB" w:rsidRDefault="00000000">
      <w:pPr>
        <w:jc w:val="both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sz w:val="25"/>
          <w:szCs w:val="25"/>
          <w:lang w:val="it-IT"/>
        </w:rPr>
        <w:t>Dall’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8 luglio all’8 ottobre 2023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la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Città di San Marino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ospita nelle due sedi di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 xml:space="preserve"> Palazzo SUMS 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>e della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 xml:space="preserve"> Galleria Nazionale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la mostra “Andy Warhol. Serial Identity”. Curata da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Maurizio Vanni ed Emma Zanella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l’esposizione – che ha visto la sua prima ondata di successo al museo MA*GA di Gallarate (Va) – raccoglie un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corpus di capolavori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provenienti da importanti collezioni private e da istituzioni internazionali come l’Andy Warhol Museum di Pittsburgh. </w:t>
      </w:r>
    </w:p>
    <w:p w14:paraId="0000000C" w14:textId="77777777" w:rsidR="00077934" w:rsidRPr="001D66AB" w:rsidRDefault="00077934">
      <w:pPr>
        <w:jc w:val="both"/>
        <w:rPr>
          <w:rFonts w:ascii="Arial Narrow" w:eastAsia="Arial Narrow" w:hAnsi="Arial Narrow" w:cs="Arial Narrow"/>
          <w:sz w:val="10"/>
          <w:szCs w:val="10"/>
          <w:lang w:val="it-IT"/>
        </w:rPr>
      </w:pPr>
    </w:p>
    <w:p w14:paraId="0000000D" w14:textId="039C2623" w:rsidR="00077934" w:rsidRPr="001D66AB" w:rsidRDefault="00000000">
      <w:pPr>
        <w:jc w:val="both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Attraverso un’accurata selezione di oltre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60 opere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la rassegna presenta l’universo creativo di una delle figure più emblematiche della pittura americana: dai primi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disegni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realizzati per l’editoria e la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moda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fino alle più importanti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opere pop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passando per una sezione collaterale che raccoglie i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vinili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di band iconiche</w:t>
      </w:r>
      <w:r w:rsidR="001D66AB">
        <w:rPr>
          <w:rFonts w:ascii="Calibri" w:eastAsia="Calibri" w:hAnsi="Calibri" w:cs="Calibri"/>
          <w:sz w:val="25"/>
          <w:szCs w:val="25"/>
          <w:lang w:val="it-IT"/>
        </w:rPr>
        <w:t>,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come i Velvet Underground e i Rolling Stones di cui Warhol firmò le cover</w:t>
      </w:r>
      <w:r w:rsidR="001D66AB">
        <w:rPr>
          <w:rFonts w:ascii="Calibri" w:eastAsia="Calibri" w:hAnsi="Calibri" w:cs="Calibri"/>
          <w:sz w:val="25"/>
          <w:szCs w:val="25"/>
          <w:lang w:val="it-IT"/>
        </w:rPr>
        <w:t>,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e i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libri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che lo vedono in veste di autore e illustratore, oltre al mitico Interview Magazine, fondato dallo stesso artista nel 1969. Tale sezione è ospitata presso la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 xml:space="preserve"> Galleria Nazionale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insieme ad un focus sul cosiddetto tema </w:t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>Death and Disasters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con le celebri </w:t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>Electric Chair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: è infatti con un’opera appartenente a questa serie che l'artista partecipò, nel 1967, alla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sesta Biennale di San Marino su invito di Giulio Carlo Argan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>.</w:t>
      </w:r>
    </w:p>
    <w:p w14:paraId="0000000E" w14:textId="77777777" w:rsidR="00077934" w:rsidRPr="001D66AB" w:rsidRDefault="00077934">
      <w:pPr>
        <w:jc w:val="both"/>
        <w:rPr>
          <w:rFonts w:ascii="Arial Narrow" w:eastAsia="Arial Narrow" w:hAnsi="Arial Narrow" w:cs="Arial Narrow"/>
          <w:sz w:val="10"/>
          <w:szCs w:val="10"/>
          <w:lang w:val="it-IT"/>
        </w:rPr>
      </w:pPr>
    </w:p>
    <w:p w14:paraId="0000000F" w14:textId="77777777" w:rsidR="00077934" w:rsidRPr="001D66AB" w:rsidRDefault="00000000">
      <w:pPr>
        <w:jc w:val="both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Ad aprire il percorso espositivo, alcuni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disegni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che mettono in luce gli inizi del giovane Warhol nella New York degli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anni Cinquanta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quando lavorava come disegnatore pubblicitario e illustratore di libri e riviste. Dai primi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anni Sessanta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la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 xml:space="preserve">serialità 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gli permette di superare l’unicità dell’opera d’arte e di trovare una cifra stilistica che lo renderà inconfondibile e famoso in tutto il mondo. Sono proprio di questi anni le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famose opere serigrafiche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dedicate a </w:t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>Marilyn Monroe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e</w:t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 xml:space="preserve"> Mao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i </w:t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>Flowers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le </w:t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>Cow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la </w:t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>Campbell’s Soup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>.</w:t>
      </w:r>
    </w:p>
    <w:p w14:paraId="00000010" w14:textId="77777777" w:rsidR="00077934" w:rsidRPr="001D66AB" w:rsidRDefault="00000000">
      <w:pPr>
        <w:jc w:val="both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Nel corso degli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 xml:space="preserve">anni Settanta 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la sua ricerca si arricchisce di contenuti e nuove immagini tratte dai mass media da cui nascono i numerosissimi ritratti di personaggi famosi nel campo dello spettacolo, dell’arte, della moda come </w:t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>Liza Minnelli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</w:t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>Joseph Beuys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e molti altri. Nel 1975 Warhol realizza la serie intitolata </w:t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 xml:space="preserve">Ladies and Gentlemen 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dedicata a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travestiti e drag queen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di origine afroamericana ed ispanica: personaggi adatti a chi, come Warhol, voleva indagare i vari aspetti della “Società dello Spettacolo”. </w:t>
      </w:r>
    </w:p>
    <w:p w14:paraId="00000011" w14:textId="77777777" w:rsidR="00077934" w:rsidRPr="001D66AB" w:rsidRDefault="00000000">
      <w:pPr>
        <w:jc w:val="both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Si arriva poi all’universo pop degli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anni Ottanta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raccontato dall’artista nelle celebri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produzioni televisive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presentate in mostra con una documentazione di </w:t>
      </w:r>
      <w:r w:rsidRPr="001D66AB">
        <w:rPr>
          <w:rFonts w:ascii="Calibri" w:eastAsia="Calibri" w:hAnsi="Calibri" w:cs="Calibri"/>
          <w:b/>
          <w:i/>
          <w:sz w:val="25"/>
          <w:szCs w:val="25"/>
          <w:lang w:val="it-IT"/>
        </w:rPr>
        <w:t>Andy Warhol’s T.V. - Special Project</w:t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 xml:space="preserve">, 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video compilation co-prodotta da MA*GA, MEET Digital Culture Center e SEA, già esposta 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lastRenderedPageBreak/>
        <w:t xml:space="preserve">all’Aeroporto di Milano Malpensa, Terminal 1 – La Porta di Milano: uno spaccato della scena artistica internazionale con un dinamico montaggio di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interviste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sfilate di moda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e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hit musicali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>. Tutti i contenuti originali sono stati concessi in prestito dall’Andy Warhol Museum di Pittsburgh.</w:t>
      </w:r>
    </w:p>
    <w:p w14:paraId="00000012" w14:textId="77777777" w:rsidR="00077934" w:rsidRPr="001D66AB" w:rsidRDefault="00077934">
      <w:pPr>
        <w:jc w:val="both"/>
        <w:rPr>
          <w:rFonts w:ascii="Calibri" w:eastAsia="Calibri" w:hAnsi="Calibri" w:cs="Calibri"/>
          <w:sz w:val="10"/>
          <w:szCs w:val="10"/>
          <w:lang w:val="it-IT"/>
        </w:rPr>
      </w:pPr>
    </w:p>
    <w:p w14:paraId="00000013" w14:textId="77777777" w:rsidR="00077934" w:rsidRPr="001D66AB" w:rsidRDefault="00000000">
      <w:pPr>
        <w:jc w:val="both"/>
        <w:rPr>
          <w:rFonts w:ascii="Calibri" w:eastAsia="Calibri" w:hAnsi="Calibri" w:cs="Calibri"/>
          <w:strike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La mostra è prodotta dal Museo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 xml:space="preserve">MA*GA 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e da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Spirale d’Idee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(MI), in collaborazione con la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Città di Gallarate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la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Segreteria di Stato per l’Istruzione e la Cultura di San Marino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il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Dipartimento Turismo e Cultura San Marino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e gli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Istituti Culturali San Marino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, e sostenuta in qualità di </w:t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>main partner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da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Cassa di Risparmio della Repubblica di San Marino S.p.A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. Si ringraziano per la collaborazione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Azienda Autonoma di Stato per i Lavori Pubblici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e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Visit San Marino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. </w:t>
      </w:r>
    </w:p>
    <w:p w14:paraId="00000014" w14:textId="77777777" w:rsidR="00077934" w:rsidRPr="001D66AB" w:rsidRDefault="00077934">
      <w:pPr>
        <w:jc w:val="both"/>
        <w:rPr>
          <w:rFonts w:ascii="Calibri" w:eastAsia="Calibri" w:hAnsi="Calibri" w:cs="Calibri"/>
          <w:strike/>
          <w:sz w:val="10"/>
          <w:szCs w:val="10"/>
          <w:lang w:val="it-IT"/>
        </w:rPr>
      </w:pPr>
    </w:p>
    <w:p w14:paraId="00000015" w14:textId="77777777" w:rsidR="00077934" w:rsidRPr="001D66AB" w:rsidRDefault="00000000">
      <w:pPr>
        <w:jc w:val="both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L’esposizione è accompagnata da un catalogo edito da 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Nomos Edizioni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con testi di Maurizio Vanni, Emma Zanella, Luciano Bolzoni, Federica Crespi, Michela Guasco, Michele Lombardelli, Luca Palermo, Marco Senaldi.</w:t>
      </w:r>
    </w:p>
    <w:p w14:paraId="00000016" w14:textId="77777777" w:rsidR="00077934" w:rsidRPr="001D66AB" w:rsidRDefault="00077934">
      <w:pPr>
        <w:jc w:val="both"/>
        <w:rPr>
          <w:rFonts w:ascii="Calibri" w:eastAsia="Calibri" w:hAnsi="Calibri" w:cs="Calibri"/>
          <w:sz w:val="25"/>
          <w:szCs w:val="25"/>
          <w:lang w:val="it-IT"/>
        </w:rPr>
      </w:pPr>
    </w:p>
    <w:p w14:paraId="00000017" w14:textId="77777777" w:rsidR="00077934" w:rsidRPr="001D66AB" w:rsidRDefault="00000000">
      <w:pPr>
        <w:rPr>
          <w:rFonts w:ascii="Calibri" w:eastAsia="Calibri" w:hAnsi="Calibri" w:cs="Calibri"/>
          <w:b/>
          <w:sz w:val="25"/>
          <w:szCs w:val="25"/>
          <w:u w:val="single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u w:val="single"/>
          <w:lang w:val="it-IT"/>
        </w:rPr>
        <w:t>Scheda della mostra</w:t>
      </w:r>
    </w:p>
    <w:p w14:paraId="00000018" w14:textId="77777777" w:rsidR="00077934" w:rsidRPr="001D66AB" w:rsidRDefault="00000000">
      <w:pPr>
        <w:rPr>
          <w:rFonts w:ascii="Calibri" w:eastAsia="Calibri" w:hAnsi="Calibri" w:cs="Calibri"/>
          <w:i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Titolo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i/>
          <w:sz w:val="25"/>
          <w:szCs w:val="25"/>
          <w:lang w:val="it-IT"/>
        </w:rPr>
        <w:t>Andy Warhol. Serial Identity</w:t>
      </w:r>
    </w:p>
    <w:p w14:paraId="00000019" w14:textId="77777777" w:rsidR="00077934" w:rsidRPr="001D66AB" w:rsidRDefault="00000000">
      <w:pPr>
        <w:spacing w:after="20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A cura di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>Maurizio Vanni ed Emma Zanella</w:t>
      </w:r>
    </w:p>
    <w:p w14:paraId="0000001A" w14:textId="77777777" w:rsidR="00077934" w:rsidRPr="001D66AB" w:rsidRDefault="00000000">
      <w:pPr>
        <w:spacing w:after="20"/>
        <w:rPr>
          <w:rFonts w:ascii="Calibri" w:eastAsia="Calibri" w:hAnsi="Calibri" w:cs="Calibri"/>
          <w:b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Prodotta da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  <w:t>Museo MA*GA, Gallarate (VA), e Spirale d’Idee, Milano</w:t>
      </w:r>
    </w:p>
    <w:p w14:paraId="0000001B" w14:textId="77777777" w:rsidR="00077934" w:rsidRPr="001D66AB" w:rsidRDefault="00000000">
      <w:pPr>
        <w:spacing w:after="20"/>
        <w:ind w:left="2160" w:hanging="2160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Sede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>Città di San Marino, Palazzo SUMS, Via Piana, 1 e Galleria Nazionale, Logge dei Volontari, Giardino dei Liburni</w:t>
      </w:r>
    </w:p>
    <w:p w14:paraId="0000001C" w14:textId="77777777" w:rsidR="00077934" w:rsidRPr="001D66AB" w:rsidRDefault="00000000">
      <w:pPr>
        <w:spacing w:after="20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Date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  <w:t>8 luglio – 8 ottobre 2023</w:t>
      </w:r>
    </w:p>
    <w:p w14:paraId="0000001E" w14:textId="77777777" w:rsidR="00077934" w:rsidRDefault="00000000">
      <w:pPr>
        <w:spacing w:after="20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Anteprima stampa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  <w:t>venerdì 7 luglio, ore 12</w:t>
      </w:r>
    </w:p>
    <w:p w14:paraId="29638F26" w14:textId="1A51AF7E" w:rsidR="001D66AB" w:rsidRDefault="001D66AB">
      <w:pPr>
        <w:spacing w:after="20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bCs/>
          <w:sz w:val="25"/>
          <w:szCs w:val="25"/>
          <w:lang w:val="it-IT"/>
        </w:rPr>
        <w:t>Conferenza stampa</w:t>
      </w:r>
      <w:r>
        <w:rPr>
          <w:rFonts w:ascii="Calibri" w:eastAsia="Calibri" w:hAnsi="Calibri" w:cs="Calibri"/>
          <w:sz w:val="25"/>
          <w:szCs w:val="25"/>
          <w:lang w:val="it-IT"/>
        </w:rPr>
        <w:tab/>
        <w:t>venerdì 7 luglio, ore 15</w:t>
      </w:r>
    </w:p>
    <w:p w14:paraId="25402177" w14:textId="71A600C1" w:rsidR="001D66AB" w:rsidRPr="001D66AB" w:rsidRDefault="001D66AB">
      <w:pPr>
        <w:spacing w:after="20"/>
        <w:rPr>
          <w:rFonts w:ascii="Calibri" w:eastAsia="Calibri" w:hAnsi="Calibri" w:cs="Calibri"/>
          <w:b/>
          <w:bCs/>
          <w:sz w:val="25"/>
          <w:szCs w:val="25"/>
          <w:lang w:val="it-IT"/>
        </w:rPr>
      </w:pPr>
      <w:r>
        <w:rPr>
          <w:rFonts w:ascii="Calibri" w:eastAsia="Calibri" w:hAnsi="Calibri" w:cs="Calibri"/>
          <w:b/>
          <w:bCs/>
          <w:sz w:val="25"/>
          <w:szCs w:val="25"/>
          <w:lang w:val="it-IT"/>
        </w:rPr>
        <w:t>i</w:t>
      </w:r>
      <w:r w:rsidRPr="001D66AB">
        <w:rPr>
          <w:rFonts w:ascii="Calibri" w:eastAsia="Calibri" w:hAnsi="Calibri" w:cs="Calibri"/>
          <w:b/>
          <w:bCs/>
          <w:sz w:val="25"/>
          <w:szCs w:val="25"/>
          <w:lang w:val="it-IT"/>
        </w:rPr>
        <w:t>stituzionale</w:t>
      </w:r>
    </w:p>
    <w:p w14:paraId="7B9DB1B4" w14:textId="77777777" w:rsidR="001D66AB" w:rsidRPr="001D66AB" w:rsidRDefault="001D66AB" w:rsidP="001D66AB">
      <w:pPr>
        <w:spacing w:after="20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Opening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  <w:t xml:space="preserve">venerdì 7 luglio, ore 16 </w:t>
      </w:r>
    </w:p>
    <w:p w14:paraId="0000001F" w14:textId="77777777" w:rsidR="00077934" w:rsidRPr="001D66AB" w:rsidRDefault="00000000">
      <w:pPr>
        <w:spacing w:after="20"/>
        <w:rPr>
          <w:rFonts w:ascii="Calibri" w:eastAsia="Calibri" w:hAnsi="Calibri" w:cs="Calibri"/>
          <w:b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Ingresso</w:t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Intero: € 12,00, ridotto: € 10,00 </w:t>
      </w:r>
    </w:p>
    <w:p w14:paraId="00000020" w14:textId="77777777" w:rsidR="00077934" w:rsidRPr="001D66AB" w:rsidRDefault="00000000">
      <w:pPr>
        <w:spacing w:after="20"/>
        <w:ind w:left="2160" w:hanging="2160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Orari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  <w:t>Palazzo SUMS: aperto tutti i giorni: dall’ 8 luglio al 9 settembre, 9:30 - 18:30; dal 10 settembre all’8 ottobre, 10:00 - 18:00 (la cassa chiude mezz'ora prima della mostra)</w:t>
      </w:r>
    </w:p>
    <w:p w14:paraId="00000021" w14:textId="77777777" w:rsidR="00077934" w:rsidRPr="001D66AB" w:rsidRDefault="00000000">
      <w:pPr>
        <w:spacing w:after="20"/>
        <w:ind w:left="2158" w:firstLine="1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sz w:val="25"/>
          <w:szCs w:val="25"/>
          <w:lang w:val="it-IT"/>
        </w:rPr>
        <w:t>Galleria Nazionale: aperta tutti i giorni: dall’ 8 luglio al 9 settembre, 9:30 - 18:30; dal 10 settembre all’8 ottobre, 9:00 - 17:00 (la cassa chiude mezz'ora prima della mostra)</w:t>
      </w:r>
    </w:p>
    <w:p w14:paraId="00000022" w14:textId="77777777" w:rsidR="00077934" w:rsidRPr="001D66AB" w:rsidRDefault="00000000">
      <w:pPr>
        <w:shd w:val="clear" w:color="auto" w:fill="FFFFFF"/>
        <w:ind w:left="2158" w:hanging="2158"/>
        <w:rPr>
          <w:rFonts w:ascii="Calibri" w:eastAsia="Calibri" w:hAnsi="Calibri" w:cs="Calibri"/>
          <w:b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Catalogo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  <w:t>Nomos Edizioni con testi di Maurizio Vanni, Emma Zanella, Luciano Bolzoni, Federica Crespi, Michela Guasco, Michele Lombardelli, Luca Palermo, Marco Senaldi</w:t>
      </w:r>
    </w:p>
    <w:p w14:paraId="00000023" w14:textId="77777777" w:rsidR="00077934" w:rsidRPr="001D66AB" w:rsidRDefault="00000000">
      <w:pPr>
        <w:spacing w:after="20"/>
        <w:ind w:left="2158" w:hanging="2158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Info al pubblico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  <w:t xml:space="preserve">tel. 0549 909421 | </w:t>
      </w:r>
      <w:hyperlink r:id="rId7">
        <w:r w:rsidRPr="001D66AB">
          <w:rPr>
            <w:rFonts w:ascii="Calibri" w:eastAsia="Calibri" w:hAnsi="Calibri" w:cs="Calibri"/>
            <w:sz w:val="25"/>
            <w:szCs w:val="25"/>
            <w:u w:val="single"/>
            <w:lang w:val="it-IT"/>
          </w:rPr>
          <w:t>info@sanmarinoartecultura.com</w:t>
        </w:r>
      </w:hyperlink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| </w:t>
      </w:r>
    </w:p>
    <w:p w14:paraId="00000024" w14:textId="77777777" w:rsidR="00077934" w:rsidRPr="001D66AB" w:rsidRDefault="00000000">
      <w:pPr>
        <w:spacing w:after="20"/>
        <w:ind w:left="2158"/>
        <w:rPr>
          <w:rFonts w:ascii="Calibri" w:eastAsia="Calibri" w:hAnsi="Calibri" w:cs="Calibri"/>
          <w:sz w:val="25"/>
          <w:szCs w:val="25"/>
          <w:highlight w:val="yellow"/>
          <w:lang w:val="it-IT"/>
        </w:rPr>
      </w:pPr>
      <w:hyperlink r:id="rId8">
        <w:r w:rsidRPr="001D66AB">
          <w:rPr>
            <w:rFonts w:ascii="Calibri" w:eastAsia="Calibri" w:hAnsi="Calibri" w:cs="Calibri"/>
            <w:sz w:val="25"/>
            <w:szCs w:val="25"/>
            <w:u w:val="single"/>
            <w:lang w:val="it-IT"/>
          </w:rPr>
          <w:t>www.sanmarinoartecultura.com/warhol-serial-identity</w:t>
        </w:r>
      </w:hyperlink>
      <w:r w:rsidRPr="001D66AB">
        <w:rPr>
          <w:rFonts w:ascii="Calibri" w:eastAsia="Calibri" w:hAnsi="Calibri" w:cs="Calibri"/>
          <w:sz w:val="25"/>
          <w:szCs w:val="25"/>
          <w:lang w:val="it-IT"/>
        </w:rPr>
        <w:t xml:space="preserve"> </w:t>
      </w:r>
    </w:p>
    <w:p w14:paraId="00000025" w14:textId="77777777" w:rsidR="00077934" w:rsidRPr="001D66AB" w:rsidRDefault="00077934">
      <w:pPr>
        <w:jc w:val="both"/>
        <w:rPr>
          <w:rFonts w:ascii="Calibri" w:eastAsia="Calibri" w:hAnsi="Calibri" w:cs="Calibri"/>
          <w:b/>
          <w:sz w:val="25"/>
          <w:szCs w:val="25"/>
          <w:u w:val="single"/>
          <w:lang w:val="it-IT"/>
        </w:rPr>
      </w:pPr>
    </w:p>
    <w:p w14:paraId="00000026" w14:textId="77777777" w:rsidR="00077934" w:rsidRPr="001D66AB" w:rsidRDefault="00000000">
      <w:pPr>
        <w:jc w:val="both"/>
        <w:rPr>
          <w:rFonts w:ascii="Calibri" w:eastAsia="Calibri" w:hAnsi="Calibri" w:cs="Calibri"/>
          <w:b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u w:val="single"/>
          <w:lang w:val="it-IT"/>
        </w:rPr>
        <w:t>Ufficio stampa</w:t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>NORA comunicazione</w:t>
      </w:r>
    </w:p>
    <w:p w14:paraId="00000027" w14:textId="77777777" w:rsidR="00077934" w:rsidRPr="001D66AB" w:rsidRDefault="00000000">
      <w:pPr>
        <w:jc w:val="both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b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</w:r>
      <w:r w:rsidRPr="001D66AB">
        <w:rPr>
          <w:rFonts w:ascii="Calibri" w:eastAsia="Calibri" w:hAnsi="Calibri" w:cs="Calibri"/>
          <w:sz w:val="25"/>
          <w:szCs w:val="25"/>
          <w:lang w:val="it-IT"/>
        </w:rPr>
        <w:tab/>
        <w:t>Corso Buenos Aires 23, Milano</w:t>
      </w:r>
    </w:p>
    <w:p w14:paraId="00000028" w14:textId="77777777" w:rsidR="00077934" w:rsidRPr="001D66AB" w:rsidRDefault="00000000">
      <w:pPr>
        <w:ind w:left="1452" w:firstLine="708"/>
        <w:rPr>
          <w:rFonts w:ascii="Calibri" w:eastAsia="Calibri" w:hAnsi="Calibri" w:cs="Calibri"/>
          <w:sz w:val="25"/>
          <w:szCs w:val="25"/>
          <w:lang w:val="it-IT"/>
        </w:rPr>
      </w:pPr>
      <w:r w:rsidRPr="001D66AB">
        <w:rPr>
          <w:rFonts w:ascii="Calibri" w:eastAsia="Calibri" w:hAnsi="Calibri" w:cs="Calibri"/>
          <w:sz w:val="25"/>
          <w:szCs w:val="25"/>
          <w:lang w:val="it-IT"/>
        </w:rPr>
        <w:t>noracomunicazione.it | info@noracomunicazione.it | 339.8959372</w:t>
      </w:r>
    </w:p>
    <w:p w14:paraId="00000029" w14:textId="77777777" w:rsidR="00077934" w:rsidRPr="001D66AB" w:rsidRDefault="00077934">
      <w:pPr>
        <w:rPr>
          <w:rFonts w:ascii="Arial" w:eastAsia="Arial" w:hAnsi="Arial" w:cs="Arial"/>
          <w:lang w:val="it-IT"/>
        </w:rPr>
      </w:pPr>
    </w:p>
    <w:sectPr w:rsidR="00077934" w:rsidRPr="001D66AB" w:rsidSect="001D66AB">
      <w:headerReference w:type="default" r:id="rId9"/>
      <w:pgSz w:w="11900" w:h="16840"/>
      <w:pgMar w:top="2531" w:right="873" w:bottom="1276" w:left="873" w:header="709" w:footer="12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6325" w14:textId="77777777" w:rsidR="00546D2B" w:rsidRDefault="00546D2B">
      <w:r>
        <w:separator/>
      </w:r>
    </w:p>
  </w:endnote>
  <w:endnote w:type="continuationSeparator" w:id="0">
    <w:p w14:paraId="109BF410" w14:textId="77777777" w:rsidR="00546D2B" w:rsidRDefault="0054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5C80" w14:textId="77777777" w:rsidR="00546D2B" w:rsidRDefault="00546D2B">
      <w:r>
        <w:separator/>
      </w:r>
    </w:p>
  </w:footnote>
  <w:footnote w:type="continuationSeparator" w:id="0">
    <w:p w14:paraId="07B38D40" w14:textId="77777777" w:rsidR="00546D2B" w:rsidRDefault="0054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5191D522" w:rsidR="00077934" w:rsidRPr="001D66AB" w:rsidRDefault="001D66AB">
    <w:pPr>
      <w:tabs>
        <w:tab w:val="center" w:pos="4819"/>
        <w:tab w:val="right" w:pos="9638"/>
        <w:tab w:val="right" w:pos="10134"/>
      </w:tabs>
      <w:rPr>
        <w:lang w:val="it-IT"/>
      </w:rPr>
    </w:pPr>
    <w:r w:rsidRPr="001D66AB">
      <w:rPr>
        <w:lang w:val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86730C" wp14:editId="4CA98B47">
              <wp:simplePos x="0" y="0"/>
              <wp:positionH relativeFrom="column">
                <wp:posOffset>5140325</wp:posOffset>
              </wp:positionH>
              <wp:positionV relativeFrom="paragraph">
                <wp:posOffset>29845</wp:posOffset>
              </wp:positionV>
              <wp:extent cx="1169670" cy="222885"/>
              <wp:effectExtent l="0" t="0" r="0" b="5715"/>
              <wp:wrapSquare wrapText="bothSides"/>
              <wp:docPr id="23513955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84E6A" w14:textId="77777777" w:rsidR="001D66AB" w:rsidRPr="001D66AB" w:rsidRDefault="001D66AB" w:rsidP="001D66AB">
                          <w:pPr>
                            <w:jc w:val="right"/>
                            <w:rPr>
                              <w:rFonts w:cs="Times New Roman"/>
                              <w:sz w:val="18"/>
                              <w:szCs w:val="18"/>
                              <w:lang w:val="it-IT"/>
                            </w:rPr>
                          </w:pPr>
                          <w:r w:rsidRPr="001D66AB">
                            <w:rPr>
                              <w:rFonts w:cs="Times New Roman"/>
                              <w:sz w:val="18"/>
                              <w:szCs w:val="18"/>
                              <w:lang w:val="it-IT"/>
                            </w:rPr>
                            <w:t>Mostra prodotta 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86730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4.75pt;margin-top:2.35pt;width:92.1pt;height:17.5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" filled="f" stroked="f">
              <v:textbox style="mso-fit-shape-to-text:t">
                <w:txbxContent>
                  <w:p w14:paraId="51C84E6A" w14:textId="77777777" w:rsidR="001D66AB" w:rsidRPr="001D66AB" w:rsidRDefault="001D66AB" w:rsidP="001D66AB">
                    <w:pPr>
                      <w:jc w:val="right"/>
                      <w:rPr>
                        <w:rFonts w:cs="Times New Roman"/>
                        <w:sz w:val="18"/>
                        <w:szCs w:val="18"/>
                        <w:lang w:val="it-IT"/>
                      </w:rPr>
                    </w:pPr>
                    <w:r w:rsidRPr="001D66AB">
                      <w:rPr>
                        <w:rFonts w:cs="Times New Roman"/>
                        <w:sz w:val="18"/>
                        <w:szCs w:val="18"/>
                        <w:lang w:val="it-IT"/>
                      </w:rPr>
                      <w:t>Mostra prodotta da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96A4D" w:rsidRPr="001D66AB">
      <w:rPr>
        <w:lang w:val="it-IT"/>
      </w:rPr>
      <w:t xml:space="preserve"> </w:t>
    </w:r>
  </w:p>
  <w:p w14:paraId="0000002C" w14:textId="79C7D413" w:rsidR="00077934" w:rsidRDefault="001D66AB">
    <w:pPr>
      <w:tabs>
        <w:tab w:val="center" w:pos="4819"/>
        <w:tab w:val="right" w:pos="10134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BAB2678" wp14:editId="0D23D7C5">
          <wp:simplePos x="0" y="0"/>
          <wp:positionH relativeFrom="column">
            <wp:posOffset>5060950</wp:posOffset>
          </wp:positionH>
          <wp:positionV relativeFrom="paragraph">
            <wp:posOffset>288925</wp:posOffset>
          </wp:positionV>
          <wp:extent cx="1244600" cy="327660"/>
          <wp:effectExtent l="0" t="0" r="0" b="0"/>
          <wp:wrapSquare wrapText="bothSides"/>
          <wp:docPr id="1236144437" name="Immagine 1236144437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709006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D634A3" wp14:editId="7AE3B857">
          <wp:simplePos x="0" y="0"/>
          <wp:positionH relativeFrom="column">
            <wp:posOffset>2592705</wp:posOffset>
          </wp:positionH>
          <wp:positionV relativeFrom="paragraph">
            <wp:posOffset>98425</wp:posOffset>
          </wp:positionV>
          <wp:extent cx="1331595" cy="695325"/>
          <wp:effectExtent l="0" t="0" r="1905" b="9525"/>
          <wp:wrapSquare wrapText="bothSides"/>
          <wp:docPr id="1628483780" name="Immagine 1628483780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67270" name="Immagine 3" descr="Immagine che contiene testo, Carattere, logo, simbol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C4BB112" wp14:editId="7EF25AF8">
          <wp:simplePos x="0" y="0"/>
          <wp:positionH relativeFrom="column">
            <wp:posOffset>1905</wp:posOffset>
          </wp:positionH>
          <wp:positionV relativeFrom="paragraph">
            <wp:posOffset>98425</wp:posOffset>
          </wp:positionV>
          <wp:extent cx="2123440" cy="725170"/>
          <wp:effectExtent l="0" t="0" r="0" b="0"/>
          <wp:wrapSquare wrapText="bothSides"/>
          <wp:docPr id="1988739560" name="Immagine 1988739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199523" name="Immagine 75719952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ab/>
      <w:t xml:space="preserve">     </w:t>
    </w:r>
    <w:r w:rsidR="00000000"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34"/>
    <w:rsid w:val="00077934"/>
    <w:rsid w:val="00196A4D"/>
    <w:rsid w:val="001D66AB"/>
    <w:rsid w:val="00225881"/>
    <w:rsid w:val="00546D2B"/>
    <w:rsid w:val="006669A4"/>
    <w:rsid w:val="008E60AB"/>
    <w:rsid w:val="00AC5531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006CF"/>
  <w15:docId w15:val="{4E276B4C-9243-4850-81D2-511485DC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u w:color="000000"/>
      <w:lang w:val="fr-F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pPr>
      <w:suppressAutoHyphens/>
    </w:pPr>
    <w:rPr>
      <w:rFonts w:cs="Arial Unicode MS"/>
      <w:color w:val="000000"/>
      <w:u w:color="000000"/>
      <w:lang w:val="fr-FR"/>
    </w:rPr>
  </w:style>
  <w:style w:type="paragraph" w:styleId="Intestazione">
    <w:name w:val="header"/>
    <w:basedOn w:val="Normale"/>
    <w:link w:val="IntestazioneCarattere"/>
    <w:uiPriority w:val="99"/>
    <w:unhideWhenUsed/>
    <w:rsid w:val="00C01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7BA"/>
    <w:rPr>
      <w:rFonts w:cs="Arial Unicode MS"/>
      <w:color w:val="000000"/>
      <w:sz w:val="24"/>
      <w:szCs w:val="24"/>
      <w:u w:color="000000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C01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7BA"/>
    <w:rPr>
      <w:rFonts w:cs="Arial Unicode MS"/>
      <w:color w:val="000000"/>
      <w:sz w:val="24"/>
      <w:szCs w:val="24"/>
      <w:u w:color="000000"/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0C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3">
    <w:name w:val="A3"/>
    <w:uiPriority w:val="99"/>
    <w:rsid w:val="000426B8"/>
    <w:rPr>
      <w:rFonts w:cs="Work Sans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arinoartecultura.com/warhol-serial-identi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anmarinoartecultur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/+RQSP9TNNXcN0Je+JEfG1R+g==">CgMxLjAyCGguZ2pkZ3hzOAByITE4Qng0OEM3T1BvazRYZ0ZIWFIyY1RORk0yYlpZN2JHTw==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7</cp:revision>
  <dcterms:created xsi:type="dcterms:W3CDTF">2023-07-03T11:19:00Z</dcterms:created>
  <dcterms:modified xsi:type="dcterms:W3CDTF">2023-07-04T09:50:00Z</dcterms:modified>
</cp:coreProperties>
</file>