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6E705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240" w:lineRule="auto"/>
        <w:ind w:left="0" w:hanging="2"/>
        <w:jc w:val="right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A296004" w14:textId="2D251B21" w:rsidR="00A9143C" w:rsidRDefault="00847BE8">
      <w:pPr>
        <w:pBdr>
          <w:top w:val="nil"/>
          <w:left w:val="nil"/>
          <w:bottom w:val="nil"/>
          <w:right w:val="nil"/>
          <w:between w:val="nil"/>
        </w:pBdr>
        <w:tabs>
          <w:tab w:val="left" w:pos="885"/>
        </w:tabs>
        <w:spacing w:line="240" w:lineRule="auto"/>
        <w:ind w:left="0" w:hanging="2"/>
        <w:jc w:val="right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Comunicato stampa 07.1</w:t>
      </w:r>
      <w:r w:rsidR="007002BA">
        <w:rPr>
          <w:rFonts w:ascii="Helvetica Neue" w:eastAsia="Helvetica Neue" w:hAnsi="Helvetica Neue" w:cs="Helvetica Neue"/>
          <w:color w:val="000000"/>
          <w:sz w:val="18"/>
          <w:szCs w:val="18"/>
        </w:rPr>
        <w:t>1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.2019</w:t>
      </w:r>
    </w:p>
    <w:p w14:paraId="105551F2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435783F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DAVID CESARIA. JACKPOP</w:t>
      </w:r>
    </w:p>
    <w:p w14:paraId="0252DFBC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i/>
          <w:color w:val="000000"/>
        </w:rPr>
        <w:t>a cura di Igor Zanti</w:t>
      </w:r>
    </w:p>
    <w:p w14:paraId="405DD06A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A115749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Milano, Galleria Area\B</w:t>
      </w:r>
    </w:p>
    <w:p w14:paraId="364E8820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8 novembre 2019 – 16 gennaio 2020</w:t>
      </w:r>
    </w:p>
    <w:p w14:paraId="257AFB61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00"/>
        </w:rPr>
      </w:pPr>
    </w:p>
    <w:p w14:paraId="7A0A748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Tra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tradizione popolare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ed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estetica neo-pop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a metà strada tra il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Salento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Las Vegas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la galleria Area\B di Milano presenta, dall’8 novembre 2019 al 16 gennaio 2020, le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installazioni luminose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di David Cesaria (Mesagne (BR), 1976 – vive e lavora a Taranto)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nella mostra personale “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Jackpop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”.</w:t>
      </w:r>
    </w:p>
    <w:p w14:paraId="7E264DE3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tabs>
          <w:tab w:val="left" w:pos="7627"/>
        </w:tabs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Partendo dalla tradizione delle luminarie salentine – da cui Cesaria trae la tecnica, ma anche le atmosfere gioiose – le dodici opere esposte approdano a un immaginario fatto di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animali fantastici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gesti scaramantici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superstizioni popolari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che restituiscono l’immagine di un uomo all’impegnativa ricerca di un equilibrio tra “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filia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” e “patia” – come sottolinea il curatore Igor Zanti –, tra piacere e dolore.</w:t>
      </w:r>
    </w:p>
    <w:p w14:paraId="1E8709A8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tabs>
          <w:tab w:val="left" w:pos="7627"/>
        </w:tabs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14:paraId="3D8A462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Dalla contrapposizione tra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yin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yang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 quella tra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eros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thanatos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da Oriente a Occidente, la storia dell’uomo è una storia di opposti.</w:t>
      </w:r>
    </w:p>
    <w:p w14:paraId="7CB30582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tabs>
          <w:tab w:val="left" w:pos="6207"/>
        </w:tabs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La continua tensione tra cielo e terra, e l’incapacità dell’essere umano di raggiungere una stabilità tra questi due estremi, ha fatto in modo che si sviluppassero pratiche o azioni che cercassero di avvicinare umano e divino.</w:t>
      </w:r>
    </w:p>
    <w:p w14:paraId="7AE75245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La luce ha assunto sin dai tempi più antichi – si pensi al culto del sole degli Egizi – il valore metaforico di rappresentazione della divinità. Anche oggi, nella tradizione contemporanea della pittura monocroma, l’essenza stessa del colore, la luce per l’appunto, diviene metafora del divino.</w:t>
      </w:r>
    </w:p>
    <w:p w14:paraId="174C1FA0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luminarie tipiche del Sud Italia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attingono allo stesso bacino semantico: anche in quel caso la luce è simbolo di mediazione tra umano e divino, nella sua accezione festosa ed effimera.</w:t>
      </w:r>
    </w:p>
    <w:p w14:paraId="5E65E8A8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 tal proposito, nel testo che accompagna la mostra, il curatore scrive: “Questi apparati, queste “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parazioni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” – come vengono definite nel dialetto salentino – sono celebrazione e tributo dell’umano alla dimensione divina. Non sorprende, di conseguenza, che David Cesaria, artista di origini pugliesi, abbia trovato la sua cifra stilistica e creativa proprio ispirandosi alla tradizione delle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parazioni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”.</w:t>
      </w:r>
    </w:p>
    <w:p w14:paraId="069B6354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14:paraId="123E4F61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Rimanendo sul sottile confine che separa ma unisce il piacere e il suo opposto, Cesaria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veste l’inquietudine umana di colori sgargianti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e atmosfere chiassose che non possono però del tutto celare un vago senso di disagio.</w:t>
      </w:r>
    </w:p>
    <w:p w14:paraId="7B78091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Le sue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Slot-machine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le ironiche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Influencer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 </w:t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Disagio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solo per citare alcune delle opere in mostra, per quanto appaiano giocose e leggere, affrontano temi che toccano molti aspetti dell’incertezza del vivere.</w:t>
      </w:r>
    </w:p>
    <w:p w14:paraId="47028550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6C11791" w14:textId="77777777" w:rsidR="00A9143C" w:rsidRDefault="00A914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Helvetica Neue" w:eastAsia="Helvetica Neue" w:hAnsi="Helvetica Neue" w:cs="Helvetica Neue"/>
          <w:color w:val="000000"/>
          <w:sz w:val="10"/>
          <w:szCs w:val="10"/>
        </w:rPr>
      </w:pPr>
    </w:p>
    <w:p w14:paraId="78B1F6C8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Scheda della mostra</w:t>
      </w:r>
    </w:p>
    <w:p w14:paraId="5E554014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Titolo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 xml:space="preserve">David Cesaria. </w:t>
      </w:r>
      <w:proofErr w:type="spellStart"/>
      <w:r>
        <w:rPr>
          <w:rFonts w:ascii="Helvetica Neue" w:eastAsia="Helvetica Neue" w:hAnsi="Helvetica Neue" w:cs="Helvetica Neue"/>
          <w:i/>
          <w:color w:val="000000"/>
          <w:sz w:val="22"/>
          <w:szCs w:val="22"/>
        </w:rPr>
        <w:t>Jackpop</w:t>
      </w:r>
      <w:proofErr w:type="spellEnd"/>
    </w:p>
    <w:p w14:paraId="07882EF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 cura di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Igor Zanti</w:t>
      </w:r>
    </w:p>
    <w:p w14:paraId="0E7F4CB8" w14:textId="65917512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33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Sede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1C6842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 w:rsidR="001C6842"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galleria Area\B, Via Passo </w:t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Buole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3, 20135 Milano</w:t>
      </w:r>
    </w:p>
    <w:p w14:paraId="44AEFA26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Date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8 novembre 2019 – 16 gennaio 2020</w:t>
      </w:r>
    </w:p>
    <w:p w14:paraId="50E0527D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Orari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lun-ven</w:t>
      </w:r>
      <w:proofErr w:type="spellEnd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, h. 10-18, sabato su appuntamento, domenica chiuso.</w:t>
      </w:r>
    </w:p>
    <w:p w14:paraId="48C957AE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Times New Roman" w:cs="Times New Roman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Ingresso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libero</w:t>
      </w:r>
    </w:p>
    <w:p w14:paraId="6F3598FB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hAnsi="Cambria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Info al pubblico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info@areab.org | +39 02.58316316 | www.areab.org</w:t>
      </w:r>
    </w:p>
    <w:p w14:paraId="5DD90929" w14:textId="77777777" w:rsidR="001C6842" w:rsidRDefault="001C68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7C98D9C0" w14:textId="31DBF1D3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Ufficio stampa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ab/>
      </w:r>
    </w:p>
    <w:p w14:paraId="0EE69D94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NORA comunicazione </w:t>
      </w:r>
    </w:p>
    <w:p w14:paraId="4037EFF0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Via Cesare Battisti 21 – 20122 Milano</w:t>
      </w:r>
    </w:p>
    <w:p w14:paraId="3CFC945E" w14:textId="77777777" w:rsidR="00A9143C" w:rsidRDefault="00847BE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t. +39 339 89 59 372 – info@noracomunicazione.it – www.noracomunicazione.it</w:t>
      </w:r>
    </w:p>
    <w:sectPr w:rsidR="00A9143C">
      <w:headerReference w:type="default" r:id="rId7"/>
      <w:pgSz w:w="11900" w:h="16840"/>
      <w:pgMar w:top="2268" w:right="851" w:bottom="709" w:left="851" w:header="1503" w:footer="7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E985" w14:textId="77777777" w:rsidR="00E70729" w:rsidRDefault="00E70729">
      <w:pPr>
        <w:spacing w:line="240" w:lineRule="auto"/>
        <w:ind w:left="0" w:hanging="2"/>
      </w:pPr>
      <w:r>
        <w:separator/>
      </w:r>
    </w:p>
  </w:endnote>
  <w:endnote w:type="continuationSeparator" w:id="0">
    <w:p w14:paraId="4FE0EDF9" w14:textId="77777777" w:rsidR="00E70729" w:rsidRDefault="00E7072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3132" w14:textId="77777777" w:rsidR="00E70729" w:rsidRDefault="00E70729">
      <w:pPr>
        <w:spacing w:line="240" w:lineRule="auto"/>
        <w:ind w:left="0" w:hanging="2"/>
      </w:pPr>
      <w:r>
        <w:separator/>
      </w:r>
    </w:p>
  </w:footnote>
  <w:footnote w:type="continuationSeparator" w:id="0">
    <w:p w14:paraId="5EC8A21B" w14:textId="77777777" w:rsidR="00E70729" w:rsidRDefault="00E7072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9A4BB" w14:textId="77777777" w:rsidR="00A9143C" w:rsidRDefault="00847B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289161" wp14:editId="795E1D1D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59840" cy="36703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0509" t="33061" r="16990" b="40272"/>
                  <a:stretch>
                    <a:fillRect/>
                  </a:stretch>
                </pic:blipFill>
                <pic:spPr>
                  <a:xfrm>
                    <a:off x="0" y="0"/>
                    <a:ext cx="1259840" cy="367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318C80" w14:textId="77777777" w:rsidR="00A9143C" w:rsidRDefault="00847BE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Times New Roman" w:cs="Times New Roman"/>
        <w:color w:val="000000"/>
        <w:sz w:val="20"/>
        <w:szCs w:val="20"/>
      </w:rPr>
    </w:pPr>
    <w:r>
      <w:rPr>
        <w:rFonts w:eastAsia="Times New Roman" w:cs="Times New Roman"/>
        <w:color w:val="000000"/>
        <w:sz w:val="20"/>
        <w:szCs w:val="20"/>
      </w:rPr>
      <w:tab/>
    </w:r>
    <w:r>
      <w:rPr>
        <w:rFonts w:eastAsia="Times New Roman" w:cs="Times New Roman"/>
        <w:color w:val="00000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43C"/>
    <w:rsid w:val="001C6842"/>
    <w:rsid w:val="007002BA"/>
    <w:rsid w:val="00847BE8"/>
    <w:rsid w:val="00A9143C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98D"/>
  <w15:docId w15:val="{EF84A5BE-9A6B-442D-9AE8-50D2F1F0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rPr>
      <w:rFonts w:ascii="Lucida Grande" w:eastAsia="Times New Roman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reformattatoHTML">
    <w:name w:val="HTML Preformatted"/>
    <w:basedOn w:val="Normale"/>
    <w:qFormat/>
    <w:rPr>
      <w:rFonts w:ascii="Courier" w:hAnsi="Courier"/>
      <w:sz w:val="20"/>
      <w:szCs w:val="20"/>
    </w:rPr>
  </w:style>
  <w:style w:type="character" w:customStyle="1" w:styleId="PreformattatoHTMLCarattere">
    <w:name w:val="Preformattato HTML Carattere"/>
    <w:rPr>
      <w:rFonts w:ascii="Courier" w:hAnsi="Courier" w:cs="Courier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spacing w:after="200" w:line="276" w:lineRule="auto"/>
      <w:ind w:left="720"/>
      <w:contextualSpacing/>
    </w:pPr>
    <w:rPr>
      <w:rFonts w:ascii="Cambria" w:hAnsi="Cambria" w:cs="Times New Roman"/>
      <w:sz w:val="22"/>
      <w:szCs w:val="22"/>
      <w:lang w:eastAsia="en-US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rPr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rPr>
      <w:sz w:val="20"/>
      <w:szCs w:val="20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bdr w:val="nil"/>
      <w:lang w:eastAsia="en-US"/>
    </w:rPr>
  </w:style>
  <w:style w:type="character" w:customStyle="1" w:styleId="apple-converted-space">
    <w:name w:val="apple-converted-spac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Book Antiqua" w:hAnsi="Book Antiqua" w:cs="Book Antiqua"/>
      <w:color w:val="000000"/>
      <w:position w:val="-1"/>
      <w:sz w:val="24"/>
      <w:szCs w:val="24"/>
    </w:rPr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  <w:bdr w:val="ni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+p5eFO18aRsi2+qMHUHhsRGd7A==">AMUW2mX9GTNXbBY2TnPxO5dubP1piDqOuh8Q+piVaVbHdA89zbvfznscEGvGgnGhxgn2sBh7mMLGC5Y/nSbJPr553raX52Dh4Va37llskkFaYXh+LkrXrzU=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AICA</dc:creator>
  <cp:lastModifiedBy>Eleonora Caracciolo</cp:lastModifiedBy>
  <cp:revision>2</cp:revision>
  <dcterms:created xsi:type="dcterms:W3CDTF">2019-11-06T18:31:00Z</dcterms:created>
  <dcterms:modified xsi:type="dcterms:W3CDTF">2019-11-06T18:31:00Z</dcterms:modified>
</cp:coreProperties>
</file>