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6E705" w14:textId="77777777" w:rsidR="00A9143C" w:rsidRDefault="00A9143C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spacing w:line="240" w:lineRule="auto"/>
        <w:ind w:left="0" w:hanging="2"/>
        <w:jc w:val="right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2A296004" w14:textId="2D251B21" w:rsidR="00A9143C" w:rsidRDefault="00847BE8">
      <w:pPr>
        <w:pBdr>
          <w:top w:val="nil"/>
          <w:left w:val="nil"/>
          <w:bottom w:val="nil"/>
          <w:right w:val="nil"/>
          <w:between w:val="nil"/>
        </w:pBdr>
        <w:tabs>
          <w:tab w:val="left" w:pos="885"/>
        </w:tabs>
        <w:spacing w:line="240" w:lineRule="auto"/>
        <w:ind w:left="0" w:hanging="2"/>
        <w:jc w:val="right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color w:val="000000"/>
          <w:sz w:val="18"/>
          <w:szCs w:val="18"/>
        </w:rPr>
        <w:t>Comunicato stampa 07.1</w:t>
      </w:r>
      <w:r w:rsidR="007002BA">
        <w:rPr>
          <w:rFonts w:ascii="Helvetica Neue" w:eastAsia="Helvetica Neue" w:hAnsi="Helvetica Neue" w:cs="Helvetica Neue"/>
          <w:color w:val="000000"/>
          <w:sz w:val="18"/>
          <w:szCs w:val="18"/>
        </w:rPr>
        <w:t>1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>.2019</w:t>
      </w:r>
    </w:p>
    <w:p w14:paraId="105551F2" w14:textId="77777777" w:rsidR="00A9143C" w:rsidRDefault="00A91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435783F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Helvetica Neue" w:eastAsia="Helvetica Neue" w:hAnsi="Helvetica Neue" w:cs="Helvetica Neue"/>
          <w:color w:val="000000"/>
          <w:sz w:val="32"/>
          <w:szCs w:val="32"/>
        </w:rPr>
      </w:pPr>
      <w:r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>DAVID CESARIA. JACKPOP</w:t>
      </w:r>
    </w:p>
    <w:p w14:paraId="0252DFBC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i/>
          <w:color w:val="000000"/>
        </w:rPr>
        <w:t>a cura di Igor Zanti</w:t>
      </w:r>
    </w:p>
    <w:p w14:paraId="405DD06A" w14:textId="77777777" w:rsidR="00A9143C" w:rsidRDefault="00A91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p w14:paraId="6A115749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>Milano, Galleria Area\B</w:t>
      </w:r>
    </w:p>
    <w:p w14:paraId="364E8820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8 novembre 2019 – 16 gennaio 2020</w:t>
      </w:r>
    </w:p>
    <w:p w14:paraId="257AFB61" w14:textId="77777777" w:rsidR="00A9143C" w:rsidRDefault="00A91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Helvetica Neue" w:eastAsia="Helvetica Neue" w:hAnsi="Helvetica Neue" w:cs="Helvetica Neue"/>
          <w:color w:val="000000"/>
        </w:rPr>
      </w:pPr>
    </w:p>
    <w:p w14:paraId="7A0A748D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Tra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tradizione popolare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ed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estetica neo-pop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a metà strada tra il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Salento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e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Las Vegas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la galleria Area\B di Milano presenta, dall’8 novembre 2019 al 16 gennaio 2020, le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installazioni luminose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di David Cesaria (Mesagne (BR), 1976 – vive e lavora a Taranto)</w:t>
      </w:r>
      <w:r>
        <w:rPr>
          <w:rFonts w:eastAsia="Times New Roman" w:cs="Times New Roman"/>
          <w:color w:val="000000"/>
          <w:sz w:val="23"/>
          <w:szCs w:val="23"/>
        </w:rPr>
        <w:t xml:space="preserve">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nella mostra personale “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Jackpop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”.</w:t>
      </w:r>
    </w:p>
    <w:p w14:paraId="7E264DE3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tabs>
          <w:tab w:val="left" w:pos="7627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Partendo dalla tradizione delle luminarie salentine – da cui Cesaria trae la tecnica, ma anche le atmosfere gioiose – le dodici opere esposte approdano a un immaginario fatto di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animali fantastici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gesti scaramantici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superstizioni popolari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che restituiscono l’immagine di un uomo all’impegnativa ricerca di un equilibrio tra “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filia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” e “patia” – come sottolinea il curatore Igor Zanti –, tra piacere e dolore.</w:t>
      </w:r>
    </w:p>
    <w:p w14:paraId="1E8709A8" w14:textId="77777777" w:rsidR="00A9143C" w:rsidRDefault="00A9143C">
      <w:pPr>
        <w:pBdr>
          <w:top w:val="nil"/>
          <w:left w:val="nil"/>
          <w:bottom w:val="nil"/>
          <w:right w:val="nil"/>
          <w:between w:val="nil"/>
        </w:pBdr>
        <w:tabs>
          <w:tab w:val="left" w:pos="7627"/>
        </w:tabs>
        <w:spacing w:line="240" w:lineRule="auto"/>
        <w:jc w:val="both"/>
        <w:rPr>
          <w:rFonts w:ascii="Helvetica Neue" w:eastAsia="Helvetica Neue" w:hAnsi="Helvetica Neue" w:cs="Helvetica Neue"/>
          <w:color w:val="000000"/>
          <w:sz w:val="10"/>
          <w:szCs w:val="10"/>
        </w:rPr>
      </w:pPr>
    </w:p>
    <w:p w14:paraId="3D8A462D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Dalla contrapposizione tra </w:t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yin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e </w:t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yang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 quella tra </w:t>
      </w: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eros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e </w:t>
      </w: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thanatos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, da Oriente a Occidente, la storia dell’uomo è una storia di opposti.</w:t>
      </w:r>
    </w:p>
    <w:p w14:paraId="7CB30582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tabs>
          <w:tab w:val="left" w:pos="6207"/>
        </w:tabs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La continua tensione tra cielo e terra, e l’incapacità dell’essere umano di raggiungere una stabilità tra questi due estremi, ha fatto in modo che si sviluppassero pratiche o azioni che cercassero di avvicinare umano e divino.</w:t>
      </w:r>
    </w:p>
    <w:p w14:paraId="7AE75245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La luce ha assunto sin dai tempi più antichi – si pensi al culto del sole degli Egizi – il valore metaforico di rappresentazione della divinità. Anche oggi, nella tradizione contemporanea della pittura monocroma, l’essenza stessa del colore, la luce per l’appunto, diviene metafora del divino.</w:t>
      </w:r>
    </w:p>
    <w:p w14:paraId="174C1FA0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Le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 luminarie tipiche del Sud Italia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attingono allo stesso bacino semantico: anche in quel caso la luce è simbolo di mediazione tra umano e divino, nella sua accezione festosa ed effimera.</w:t>
      </w:r>
    </w:p>
    <w:p w14:paraId="5E65E8A8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A tal proposito, nel testo che accompagna la mostra, il curatore scrive: “Questi apparati, queste “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parazioni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” – come vengono definite nel dialetto salentino – sono celebrazione e tributo dell’umano alla dimensione divina. Non sorprende, di conseguenza, che David Cesaria, artista di origini pugliesi, abbia trovato la sua cifra stilistica e creativa proprio ispirandosi alla tradizione delle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parazioni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”.</w:t>
      </w:r>
    </w:p>
    <w:p w14:paraId="069B6354" w14:textId="77777777" w:rsidR="00A9143C" w:rsidRDefault="00A91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 Neue" w:eastAsia="Helvetica Neue" w:hAnsi="Helvetica Neue" w:cs="Helvetica Neue"/>
          <w:color w:val="000000"/>
          <w:sz w:val="10"/>
          <w:szCs w:val="10"/>
        </w:rPr>
      </w:pPr>
    </w:p>
    <w:p w14:paraId="123E4F61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Rimanendo sul sottile confine che separa ma unisce il piacere e il suo opposto, Cesaria 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veste l’inquietudine umana di colori sgargianti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e atmosfere chiassose che non possono però del tutto celare un vago senso di disagio.</w:t>
      </w:r>
    </w:p>
    <w:p w14:paraId="7B78091D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Le sue </w:t>
      </w: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Slot-machine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, le ironiche </w:t>
      </w: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Influencer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e </w:t>
      </w: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Disagio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, solo per citare alcune delle opere in mostra, per quanto appaiano giocose e leggere, affrontano temi che toccano molti aspetti dell’incertezza del vivere.</w:t>
      </w:r>
    </w:p>
    <w:p w14:paraId="47028550" w14:textId="77777777" w:rsidR="00A9143C" w:rsidRDefault="00A91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46C11791" w14:textId="77777777" w:rsidR="00A9143C" w:rsidRDefault="00A914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Helvetica Neue" w:eastAsia="Helvetica Neue" w:hAnsi="Helvetica Neue" w:cs="Helvetica Neue"/>
          <w:color w:val="000000"/>
          <w:sz w:val="10"/>
          <w:szCs w:val="10"/>
        </w:rPr>
      </w:pPr>
    </w:p>
    <w:p w14:paraId="78B1F6C8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  <w:u w:val="single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  <w:u w:val="single"/>
        </w:rPr>
        <w:t>Scheda della mostra</w:t>
      </w:r>
    </w:p>
    <w:p w14:paraId="5E554014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Titolo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 xml:space="preserve">David Cesaria. </w:t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22"/>
          <w:szCs w:val="22"/>
        </w:rPr>
        <w:t>Jackpop</w:t>
      </w:r>
      <w:proofErr w:type="spellEnd"/>
    </w:p>
    <w:p w14:paraId="07882EFD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A cura di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Igor Zanti</w:t>
      </w:r>
    </w:p>
    <w:p w14:paraId="0E7F4CB8" w14:textId="65917512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33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Sede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 w:rsidR="001C6842"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 w:rsidR="001C6842"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galleria Area\B, Via Passo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Buole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3, 20135 Milano</w:t>
      </w:r>
    </w:p>
    <w:p w14:paraId="44AEFA26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Date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  <w:t>8 novembre 2019 – 16 gennaio 2020</w:t>
      </w:r>
    </w:p>
    <w:p w14:paraId="50E0527D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bookmarkStart w:id="0" w:name="_GoBack"/>
      <w:bookmarkEnd w:id="0"/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Orari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ab/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lun-ven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, h. 10-18, sabato su appuntamento, domenica chiuso.</w:t>
      </w:r>
    </w:p>
    <w:p w14:paraId="48C957AE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Times New Roman" w:cs="Times New Roman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Ingresso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libero</w:t>
      </w:r>
    </w:p>
    <w:p w14:paraId="6F3598FB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hAnsi="Cambria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Info al pubblico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info@areab.org | +39 02.58316316 | www.areab.org</w:t>
      </w:r>
    </w:p>
    <w:p w14:paraId="5DD90929" w14:textId="77777777" w:rsidR="001C6842" w:rsidRDefault="001C6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b/>
          <w:color w:val="000000"/>
          <w:sz w:val="22"/>
          <w:szCs w:val="22"/>
          <w:u w:val="single"/>
        </w:rPr>
      </w:pPr>
    </w:p>
    <w:p w14:paraId="7C98D9C0" w14:textId="31DBF1D3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  <w:u w:val="single"/>
        </w:rPr>
        <w:t>Ufficio stampa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</w:p>
    <w:p w14:paraId="0EE69D94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 xml:space="preserve">NORA comunicazione </w:t>
      </w:r>
    </w:p>
    <w:p w14:paraId="4037EFF0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Via Cesare Battisti 21 – 20122 Milano</w:t>
      </w:r>
    </w:p>
    <w:p w14:paraId="3CFC945E" w14:textId="77777777" w:rsidR="00A9143C" w:rsidRDefault="00847B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t. +39 339 89 59 372 – info@noracomunicazione.it – www.noracomunicazione.it</w:t>
      </w:r>
    </w:p>
    <w:sectPr w:rsidR="00A9143C">
      <w:headerReference w:type="default" r:id="rId7"/>
      <w:pgSz w:w="11900" w:h="16840"/>
      <w:pgMar w:top="2268" w:right="851" w:bottom="709" w:left="851" w:header="1503" w:footer="7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DE985" w14:textId="77777777" w:rsidR="00E70729" w:rsidRDefault="00E70729">
      <w:pPr>
        <w:spacing w:line="240" w:lineRule="auto"/>
        <w:ind w:left="0" w:hanging="2"/>
      </w:pPr>
      <w:r>
        <w:separator/>
      </w:r>
    </w:p>
  </w:endnote>
  <w:endnote w:type="continuationSeparator" w:id="0">
    <w:p w14:paraId="4FE0EDF9" w14:textId="77777777" w:rsidR="00E70729" w:rsidRDefault="00E707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B3132" w14:textId="77777777" w:rsidR="00E70729" w:rsidRDefault="00E70729">
      <w:pPr>
        <w:spacing w:line="240" w:lineRule="auto"/>
        <w:ind w:left="0" w:hanging="2"/>
      </w:pPr>
      <w:r>
        <w:separator/>
      </w:r>
    </w:p>
  </w:footnote>
  <w:footnote w:type="continuationSeparator" w:id="0">
    <w:p w14:paraId="5EC8A21B" w14:textId="77777777" w:rsidR="00E70729" w:rsidRDefault="00E707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9A4BB" w14:textId="77777777" w:rsidR="00A9143C" w:rsidRDefault="00847BE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Times New Roman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289161" wp14:editId="795E1D1D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259840" cy="36703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509" t="33061" r="16990" b="40272"/>
                  <a:stretch>
                    <a:fillRect/>
                  </a:stretch>
                </pic:blipFill>
                <pic:spPr>
                  <a:xfrm>
                    <a:off x="0" y="0"/>
                    <a:ext cx="1259840" cy="367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318C80" w14:textId="77777777" w:rsidR="00A9143C" w:rsidRDefault="00847BE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tab/>
    </w:r>
    <w:r>
      <w:rPr>
        <w:rFonts w:eastAsia="Times New Roman" w:cs="Times New Roman"/>
        <w:color w:val="000000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3C"/>
    <w:rsid w:val="001C6842"/>
    <w:rsid w:val="007002BA"/>
    <w:rsid w:val="00847BE8"/>
    <w:rsid w:val="00A9143C"/>
    <w:rsid w:val="00E7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E98D"/>
  <w15:docId w15:val="{EF84A5BE-9A6B-442D-9AE8-50D2F1F0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qFormat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rPr>
      <w:rFonts w:ascii="Lucida Grande" w:eastAsia="Times New Roman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reformattatoHTML">
    <w:name w:val="HTML Preformatted"/>
    <w:basedOn w:val="Normale"/>
    <w:qFormat/>
    <w:rPr>
      <w:rFonts w:ascii="Courier" w:hAnsi="Courier"/>
      <w:sz w:val="20"/>
      <w:szCs w:val="20"/>
    </w:rPr>
  </w:style>
  <w:style w:type="character" w:customStyle="1" w:styleId="PreformattatoHTMLCarattere">
    <w:name w:val="Preformattato HTML Carattere"/>
    <w:rPr>
      <w:rFonts w:ascii="Courier" w:hAnsi="Courier" w:cs="Courier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mbria" w:hAnsi="Cambria" w:cs="Times New Roman"/>
      <w:sz w:val="22"/>
      <w:szCs w:val="22"/>
      <w:lang w:eastAsia="en-US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rFonts w:ascii="Times" w:eastAsia="Times New Roman" w:hAnsi="Times"/>
      <w:sz w:val="20"/>
      <w:szCs w:val="20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rPr>
      <w:sz w:val="20"/>
      <w:szCs w:val="20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rPr>
      <w:sz w:val="20"/>
      <w:szCs w:val="20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bdr w:val="nil"/>
      <w:lang w:eastAsia="en-US"/>
    </w:r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Book Antiqua" w:hAnsi="Book Antiqua" w:cs="Book Antiqua"/>
      <w:color w:val="000000"/>
      <w:position w:val="-1"/>
      <w:sz w:val="24"/>
      <w:szCs w:val="24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  <w:bdr w:val="ni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+p5eFO18aRsi2+qMHUHhsRGd7A==">AMUW2mX9GTNXbBY2TnPxO5dubP1piDqOuh8Q+piVaVbHdA89zbvfznscEGvGgnGhxgn2sBh7mMLGC5Y/nSbJPr553raX52Dh4Va37llskkFaYXh+LkrXrzU=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AICA</dc:creator>
  <cp:lastModifiedBy>Eleonora Caracciolo</cp:lastModifiedBy>
  <cp:revision>2</cp:revision>
  <dcterms:created xsi:type="dcterms:W3CDTF">2019-11-06T18:31:00Z</dcterms:created>
  <dcterms:modified xsi:type="dcterms:W3CDTF">2019-11-06T18:31:00Z</dcterms:modified>
</cp:coreProperties>
</file>