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6328" w:rsidRDefault="00004F48" w:rsidP="004514CF">
      <w:pPr>
        <w:spacing w:after="120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noProof/>
          <w:color w:val="000000"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43180</wp:posOffset>
                </wp:positionV>
                <wp:extent cx="1614805" cy="1952625"/>
                <wp:effectExtent l="0" t="0" r="4445" b="9525"/>
                <wp:wrapNone/>
                <wp:docPr id="11" name="Casella di tes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480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328" w:rsidRDefault="003C6328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325245" cy="492760"/>
                                  <wp:effectExtent l="0" t="0" r="8255" b="2540"/>
                                  <wp:docPr id="12" name="Immagin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ssone_2righe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5245" cy="492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6328" w:rsidRDefault="003C6328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419225" cy="791043"/>
                                  <wp:effectExtent l="0" t="0" r="0" b="9525"/>
                                  <wp:docPr id="10" name="Immagin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791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1" o:spid="_x0000_s1026" type="#_x0000_t202" style="position:absolute;margin-left:-5.7pt;margin-top:3.4pt;width:127.15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" fillcolor="white [3201]" strokecolor="white [3212]" strokeweight=".5pt">
                <v:path arrowok="t"/>
                <v:textbox>
                  <w:txbxContent>
                    <w:p w:rsidR="003C6328" w:rsidRDefault="003C6328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1325245" cy="492760"/>
                            <wp:effectExtent l="0" t="0" r="8255" b="2540"/>
                            <wp:docPr id="12" name="Immagin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issone_2righe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5245" cy="492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6328" w:rsidRDefault="003C6328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1419225" cy="791043"/>
                            <wp:effectExtent l="0" t="0" r="0" b="9525"/>
                            <wp:docPr id="10" name="Immagin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79104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135D">
        <w:rPr>
          <w:rFonts w:ascii="Helvetica" w:hAnsi="Helvetica" w:cs="Helvetica"/>
          <w:color w:val="000000"/>
          <w:sz w:val="18"/>
          <w:szCs w:val="18"/>
        </w:rPr>
        <w:t xml:space="preserve">                                                                 </w:t>
      </w:r>
      <w:r w:rsidR="007B2FA0">
        <w:rPr>
          <w:rFonts w:ascii="Georgia" w:hAnsi="Georgia" w:cs="Helvetica"/>
          <w:b/>
          <w:noProof/>
          <w:sz w:val="20"/>
          <w:szCs w:val="20"/>
          <w:lang w:eastAsia="it-IT"/>
        </w:rPr>
        <w:drawing>
          <wp:inline distT="0" distB="0" distL="0" distR="0" wp14:anchorId="53A8739E" wp14:editId="00685DE7">
            <wp:extent cx="3981450" cy="2004357"/>
            <wp:effectExtent l="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piano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037" cy="200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328" w:rsidRDefault="00004F48" w:rsidP="004514CF">
      <w:pPr>
        <w:spacing w:after="120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noProof/>
          <w:color w:val="000000"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204470</wp:posOffset>
                </wp:positionV>
                <wp:extent cx="4148455" cy="8458200"/>
                <wp:effectExtent l="0" t="0" r="4445" b="0"/>
                <wp:wrapNone/>
                <wp:docPr id="13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8455" cy="845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784" w:rsidRDefault="00B12773" w:rsidP="00B12773">
                            <w:pPr>
                              <w:spacing w:after="0"/>
                              <w:jc w:val="both"/>
                              <w:rPr>
                                <w:rFonts w:ascii="Georgia" w:hAnsi="Georgia" w:cs="Arial"/>
                              </w:rPr>
                            </w:pPr>
                            <w:r w:rsidRPr="00AA6B13">
                              <w:rPr>
                                <w:rFonts w:ascii="Georgia" w:hAnsi="Georgia" w:cs="Arial"/>
                              </w:rPr>
                              <w:t xml:space="preserve">Dopo la recente antologica dedicatagli dal Museo Marca di Catanzaro, Wolfram </w:t>
                            </w:r>
                            <w:proofErr w:type="spellStart"/>
                            <w:r w:rsidRPr="00AA6B13">
                              <w:rPr>
                                <w:rFonts w:ascii="Georgia" w:hAnsi="Georgia" w:cs="Arial"/>
                              </w:rPr>
                              <w:t>Ullrich</w:t>
                            </w:r>
                            <w:proofErr w:type="spellEnd"/>
                            <w:r w:rsidRPr="00AA6B13">
                              <w:rPr>
                                <w:rFonts w:ascii="Georgia" w:hAnsi="Georgia" w:cs="Arial"/>
                              </w:rPr>
                              <w:t xml:space="preserve"> è alla sua seconda mostra personale in un’istituzione pubblica italiana. </w:t>
                            </w:r>
                          </w:p>
                          <w:p w:rsidR="00B12773" w:rsidRPr="00AA6B13" w:rsidRDefault="00B12773" w:rsidP="00B12773">
                            <w:pPr>
                              <w:spacing w:after="0"/>
                              <w:jc w:val="both"/>
                              <w:rPr>
                                <w:rFonts w:ascii="Georgia" w:hAnsi="Georgia" w:cs="Arial"/>
                              </w:rPr>
                            </w:pPr>
                            <w:r w:rsidRPr="00AA6B13">
                              <w:rPr>
                                <w:rFonts w:ascii="Georgia" w:hAnsi="Georgia" w:cs="Arial"/>
                              </w:rPr>
                              <w:t xml:space="preserve">Per il MAC di Lissone l’artista ha selezionato </w:t>
                            </w:r>
                            <w:r w:rsidR="00FF6999">
                              <w:rPr>
                                <w:rFonts w:ascii="Georgia" w:hAnsi="Georgia" w:cs="Arial"/>
                              </w:rPr>
                              <w:t xml:space="preserve">circa venti </w:t>
                            </w:r>
                            <w:r w:rsidRPr="00AA6B13">
                              <w:rPr>
                                <w:rFonts w:ascii="Georgia" w:hAnsi="Georgia" w:cs="Arial"/>
                              </w:rPr>
                              <w:t xml:space="preserve"> </w:t>
                            </w:r>
                            <w:r w:rsidR="00876784">
                              <w:rPr>
                                <w:rFonts w:ascii="Georgia" w:hAnsi="Georgia" w:cs="Arial"/>
                              </w:rPr>
                              <w:br/>
                            </w:r>
                            <w:proofErr w:type="spellStart"/>
                            <w:r w:rsidRPr="00AA6B13">
                              <w:rPr>
                                <w:rFonts w:ascii="Georgia" w:hAnsi="Georgia" w:cs="Arial"/>
                                <w:i/>
                              </w:rPr>
                              <w:t>reliefs</w:t>
                            </w:r>
                            <w:proofErr w:type="spellEnd"/>
                            <w:r w:rsidR="00535309">
                              <w:rPr>
                                <w:rFonts w:ascii="Georgia" w:hAnsi="Georgia" w:cs="Arial"/>
                              </w:rPr>
                              <w:t>/rilievi</w:t>
                            </w:r>
                            <w:r w:rsidRPr="00AA6B13">
                              <w:rPr>
                                <w:rFonts w:ascii="Georgia" w:hAnsi="Georgia" w:cs="Arial"/>
                              </w:rPr>
                              <w:t xml:space="preserve"> degli anni Novanta e Duemila che ridefiniscono gli spazi museali attraverso la loro incongruenza prospettica</w:t>
                            </w:r>
                            <w:r w:rsidR="00876784">
                              <w:rPr>
                                <w:rFonts w:ascii="Georgia" w:hAnsi="Georgia" w:cs="Arial"/>
                              </w:rPr>
                              <w:t>.</w:t>
                            </w:r>
                          </w:p>
                          <w:p w:rsidR="00B12773" w:rsidRPr="00AA6B13" w:rsidRDefault="00B12773" w:rsidP="00B12773">
                            <w:pPr>
                              <w:spacing w:after="0"/>
                              <w:jc w:val="both"/>
                              <w:rPr>
                                <w:rFonts w:ascii="Georgia" w:hAnsi="Georgia" w:cs="Arial"/>
                              </w:rPr>
                            </w:pPr>
                            <w:r w:rsidRPr="00AA6B13">
                              <w:rPr>
                                <w:rFonts w:ascii="Georgia" w:hAnsi="Georgia" w:cs="Arial"/>
                              </w:rPr>
                              <w:t xml:space="preserve">Mettendo alla prova la nostra sfera cognitiva, le opere di </w:t>
                            </w:r>
                            <w:proofErr w:type="spellStart"/>
                            <w:r w:rsidRPr="00AA6B13">
                              <w:rPr>
                                <w:rFonts w:ascii="Georgia" w:hAnsi="Georgia" w:cs="Arial"/>
                              </w:rPr>
                              <w:t>Ullrich</w:t>
                            </w:r>
                            <w:proofErr w:type="spellEnd"/>
                            <w:r w:rsidRPr="00AA6B13">
                              <w:rPr>
                                <w:rFonts w:ascii="Georgia" w:hAnsi="Georgia" w:cs="Arial"/>
                              </w:rPr>
                              <w:t xml:space="preserve"> ci invitano a </w:t>
                            </w:r>
                            <w:r w:rsidRPr="00743EB3">
                              <w:rPr>
                                <w:rFonts w:ascii="Georgia" w:hAnsi="Georgia" w:cs="Arial"/>
                                <w:b/>
                              </w:rPr>
                              <w:t>cambiare di continuo il punto di vista</w:t>
                            </w:r>
                            <w:r w:rsidRPr="00AA6B13">
                              <w:rPr>
                                <w:rFonts w:ascii="Georgia" w:hAnsi="Georgia" w:cs="Arial"/>
                              </w:rPr>
                              <w:t>, avvicinandoci o retrocedendo, scomponendo e ricomponendo le superfici</w:t>
                            </w:r>
                            <w:r w:rsidR="00F96FC8">
                              <w:rPr>
                                <w:rFonts w:ascii="Georgia" w:hAnsi="Georgia" w:cs="Arial"/>
                              </w:rPr>
                              <w:t xml:space="preserve"> geometriche </w:t>
                            </w:r>
                            <w:r w:rsidRPr="00AA6B13">
                              <w:rPr>
                                <w:rFonts w:ascii="Georgia" w:hAnsi="Georgia" w:cs="Arial"/>
                              </w:rPr>
                              <w:t>per riuscire a svelare il semplice – ma ingegnoso – meccanismo che obbedisce e al contempo trasgredisce le facoltà visive. Affrancatosi dai limiti che distinguo</w:t>
                            </w:r>
                            <w:r w:rsidR="00743EB3">
                              <w:rPr>
                                <w:rFonts w:ascii="Georgia" w:hAnsi="Georgia" w:cs="Arial"/>
                              </w:rPr>
                              <w:t>no</w:t>
                            </w:r>
                            <w:r w:rsidRPr="00AA6B13">
                              <w:rPr>
                                <w:rFonts w:ascii="Georgia" w:hAnsi="Georgia" w:cs="Arial"/>
                              </w:rPr>
                              <w:t xml:space="preserve"> la scultura dalla pittura, </w:t>
                            </w:r>
                            <w:proofErr w:type="spellStart"/>
                            <w:r w:rsidRPr="00AA6B13">
                              <w:rPr>
                                <w:rFonts w:ascii="Georgia" w:hAnsi="Georgia" w:cs="Arial"/>
                              </w:rPr>
                              <w:t>Ullrich</w:t>
                            </w:r>
                            <w:proofErr w:type="spellEnd"/>
                            <w:r w:rsidRPr="00AA6B13">
                              <w:rPr>
                                <w:rFonts w:ascii="Georgia" w:hAnsi="Georgia" w:cs="Arial"/>
                              </w:rPr>
                              <w:t xml:space="preserve"> è solito rivendicare la sua formazione pittorica presso l’Accademia di Stoccarda, esperienza che l’</w:t>
                            </w:r>
                            <w:r w:rsidR="00F96FC8">
                              <w:rPr>
                                <w:rFonts w:ascii="Georgia" w:hAnsi="Georgia" w:cs="Arial"/>
                              </w:rPr>
                              <w:t>ha condotto</w:t>
                            </w:r>
                            <w:r w:rsidRPr="00AA6B13">
                              <w:rPr>
                                <w:rFonts w:ascii="Georgia" w:hAnsi="Georgia" w:cs="Arial"/>
                              </w:rPr>
                              <w:t xml:space="preserve"> al “massimo grado di oggettualità”. Le sue </w:t>
                            </w:r>
                            <w:r w:rsidR="00BE24EC" w:rsidRPr="00AA6B13">
                              <w:rPr>
                                <w:rFonts w:ascii="Georgia" w:hAnsi="Georgia" w:cs="Arial"/>
                              </w:rPr>
                              <w:t xml:space="preserve">meticolose </w:t>
                            </w:r>
                            <w:r w:rsidRPr="00AA6B13">
                              <w:rPr>
                                <w:rFonts w:ascii="Georgia" w:hAnsi="Georgia" w:cs="Arial"/>
                              </w:rPr>
                              <w:t xml:space="preserve">geometrie sono infatti, e innanzitutto, degli </w:t>
                            </w:r>
                            <w:r w:rsidRPr="00743EB3">
                              <w:rPr>
                                <w:rFonts w:ascii="Georgia" w:hAnsi="Georgia" w:cs="Arial"/>
                                <w:b/>
                              </w:rPr>
                              <w:t xml:space="preserve">oggetti </w:t>
                            </w:r>
                            <w:r w:rsidR="00535309" w:rsidRPr="00743EB3">
                              <w:rPr>
                                <w:rFonts w:ascii="Georgia" w:hAnsi="Georgia" w:cs="Arial"/>
                                <w:b/>
                              </w:rPr>
                              <w:t>capaci di sottrarsi alla tautologia dei materiali e alla forza di gravità</w:t>
                            </w:r>
                            <w:r w:rsidRPr="00AA6B13">
                              <w:rPr>
                                <w:rFonts w:ascii="Georgia" w:hAnsi="Georgia" w:cs="Arial"/>
                              </w:rPr>
                              <w:t>.</w:t>
                            </w:r>
                          </w:p>
                          <w:p w:rsidR="00B12773" w:rsidRPr="00AA6B13" w:rsidRDefault="00B12773" w:rsidP="00B12773">
                            <w:pPr>
                              <w:spacing w:after="0"/>
                              <w:jc w:val="both"/>
                              <w:rPr>
                                <w:rFonts w:ascii="Georgia" w:hAnsi="Georgia" w:cs="Arial"/>
                              </w:rPr>
                            </w:pPr>
                            <w:r w:rsidRPr="00AA6B13">
                              <w:rPr>
                                <w:rFonts w:ascii="Georgia" w:hAnsi="Georgia" w:cs="Arial"/>
                              </w:rPr>
                              <w:t xml:space="preserve">La ricerca di </w:t>
                            </w:r>
                            <w:proofErr w:type="spellStart"/>
                            <w:r w:rsidRPr="00AA6B13">
                              <w:rPr>
                                <w:rFonts w:ascii="Georgia" w:hAnsi="Georgia" w:cs="Arial"/>
                              </w:rPr>
                              <w:t>Ullrich</w:t>
                            </w:r>
                            <w:proofErr w:type="spellEnd"/>
                            <w:r w:rsidRPr="00AA6B13">
                              <w:rPr>
                                <w:rFonts w:ascii="Georgia" w:hAnsi="Georgia" w:cs="Arial"/>
                              </w:rPr>
                              <w:t xml:space="preserve"> – nato a Würzburg, Germania, nel 1961 – viene a precisarsi intorno alla metà degli anni Ottanta con un impianto razionale ma non meramente intellettuale. In seguito</w:t>
                            </w:r>
                            <w:r w:rsidR="00876784">
                              <w:rPr>
                                <w:rFonts w:ascii="Georgia" w:hAnsi="Georgia" w:cs="Arial"/>
                              </w:rPr>
                              <w:t>,</w:t>
                            </w:r>
                            <w:r w:rsidRPr="00AA6B13">
                              <w:rPr>
                                <w:rFonts w:ascii="Georgia" w:hAnsi="Georgia" w:cs="Arial"/>
                              </w:rPr>
                              <w:t xml:space="preserve"> l’artista sperimenta i materiali siderurgici e decide di </w:t>
                            </w:r>
                            <w:r w:rsidR="00F96FC8">
                              <w:rPr>
                                <w:rFonts w:ascii="Georgia" w:hAnsi="Georgia" w:cs="Arial"/>
                              </w:rPr>
                              <w:t>indagare</w:t>
                            </w:r>
                            <w:r w:rsidRPr="00AA6B13">
                              <w:rPr>
                                <w:rFonts w:ascii="Georgia" w:hAnsi="Georgia" w:cs="Arial"/>
                              </w:rPr>
                              <w:t xml:space="preserve"> le incongruenze tra la </w:t>
                            </w:r>
                            <w:r w:rsidR="00BE24EC">
                              <w:rPr>
                                <w:rFonts w:ascii="Georgia" w:hAnsi="Georgia" w:cs="Arial"/>
                              </w:rPr>
                              <w:t>realtà e</w:t>
                            </w:r>
                            <w:r w:rsidRPr="00AA6B13">
                              <w:rPr>
                                <w:rFonts w:ascii="Georgia" w:hAnsi="Georgia" w:cs="Arial"/>
                              </w:rPr>
                              <w:t xml:space="preserve"> l’apparenza; a partire dagli anni Novanta il suo interesse si concentra </w:t>
                            </w:r>
                            <w:r w:rsidR="00535309" w:rsidRPr="00AA6B13">
                              <w:rPr>
                                <w:rFonts w:ascii="Georgia" w:hAnsi="Georgia" w:cs="Arial"/>
                              </w:rPr>
                              <w:t>sul</w:t>
                            </w:r>
                            <w:r w:rsidR="00535309">
                              <w:rPr>
                                <w:rFonts w:ascii="Georgia" w:hAnsi="Georgia" w:cs="Arial"/>
                              </w:rPr>
                              <w:t xml:space="preserve">l’effetto atmosferico del colore, elemento che </w:t>
                            </w:r>
                            <w:r w:rsidR="00535309" w:rsidRPr="00AA6B13">
                              <w:rPr>
                                <w:rFonts w:ascii="Georgia" w:hAnsi="Georgia" w:cs="Arial"/>
                              </w:rPr>
                              <w:t>esalta la virtualità del costrutto formale</w:t>
                            </w:r>
                            <w:r w:rsidR="00535309">
                              <w:rPr>
                                <w:rFonts w:ascii="Georgia" w:hAnsi="Georgia" w:cs="Arial"/>
                              </w:rPr>
                              <w:t>,</w:t>
                            </w:r>
                            <w:r w:rsidR="00535309" w:rsidRPr="00AA6B13">
                              <w:rPr>
                                <w:rFonts w:ascii="Georgia" w:hAnsi="Georgia" w:cs="Arial"/>
                              </w:rPr>
                              <w:t xml:space="preserve"> </w:t>
                            </w:r>
                            <w:r w:rsidR="00F96FC8">
                              <w:rPr>
                                <w:rFonts w:ascii="Georgia" w:hAnsi="Georgia" w:cs="Arial"/>
                              </w:rPr>
                              <w:t>coniugando sempre più</w:t>
                            </w:r>
                            <w:r w:rsidR="00535309" w:rsidRPr="00AA6B13">
                              <w:rPr>
                                <w:rFonts w:ascii="Georgia" w:hAnsi="Georgia" w:cs="Arial"/>
                              </w:rPr>
                              <w:t xml:space="preserve"> la finzione della pittura con la fisicità della scultura</w:t>
                            </w:r>
                            <w:r w:rsidRPr="00AA6B13">
                              <w:rPr>
                                <w:rFonts w:ascii="Georgia" w:hAnsi="Georgia" w:cs="Arial"/>
                              </w:rPr>
                              <w:t>. Dopo aver lavorato con sistematicità a sin</w:t>
                            </w:r>
                            <w:r w:rsidR="00F96FC8">
                              <w:rPr>
                                <w:rFonts w:ascii="Georgia" w:hAnsi="Georgia" w:cs="Arial"/>
                              </w:rPr>
                              <w:t>gole opere,</w:t>
                            </w:r>
                            <w:r w:rsidRPr="00AA6B13">
                              <w:rPr>
                                <w:rFonts w:ascii="Georgia" w:hAnsi="Georgia" w:cs="Arial"/>
                              </w:rPr>
                              <w:t xml:space="preserve"> l’artista matura una particolare predilezione per i </w:t>
                            </w:r>
                            <w:r w:rsidRPr="00743EB3">
                              <w:rPr>
                                <w:rFonts w:ascii="Georgia" w:hAnsi="Georgia" w:cs="Arial"/>
                                <w:b/>
                              </w:rPr>
                              <w:t>polittici</w:t>
                            </w:r>
                            <w:r w:rsidRPr="00AA6B13">
                              <w:rPr>
                                <w:rFonts w:ascii="Georgia" w:hAnsi="Georgia" w:cs="Arial"/>
                              </w:rPr>
                              <w:t xml:space="preserve">, attraverso i quali indaga le diverse morfologie di uno stesso poliedro. </w:t>
                            </w:r>
                          </w:p>
                          <w:p w:rsidR="00B12773" w:rsidRPr="00AA6B13" w:rsidRDefault="00F96FC8" w:rsidP="00B12773">
                            <w:pPr>
                              <w:spacing w:after="0"/>
                              <w:jc w:val="both"/>
                              <w:rPr>
                                <w:rFonts w:ascii="Georgia" w:hAnsi="Georgia" w:cs="Arial"/>
                              </w:rPr>
                            </w:pPr>
                            <w:r>
                              <w:rPr>
                                <w:rFonts w:ascii="Georgia" w:hAnsi="Georgia" w:cs="Arial"/>
                              </w:rPr>
                              <w:t>I</w:t>
                            </w:r>
                            <w:r w:rsidRPr="00AA6B13">
                              <w:rPr>
                                <w:rFonts w:ascii="Georgia" w:hAnsi="Georgia" w:cs="Arial"/>
                              </w:rPr>
                              <w:t>ntuendo che l’essenza dell’arte è da perseguire nella sua esecuzione manuale ancor più che in quella mentale</w:t>
                            </w:r>
                            <w:r>
                              <w:rPr>
                                <w:rFonts w:ascii="Georgia" w:hAnsi="Georgia" w:cs="Arial"/>
                              </w:rPr>
                              <w:t xml:space="preserve">, </w:t>
                            </w:r>
                            <w:proofErr w:type="spellStart"/>
                            <w:r w:rsidR="00B12773" w:rsidRPr="00743EB3">
                              <w:rPr>
                                <w:rFonts w:ascii="Georgia" w:hAnsi="Georgia"/>
                                <w:b/>
                                <w:color w:val="000000"/>
                              </w:rPr>
                              <w:t>Ullrich</w:t>
                            </w:r>
                            <w:proofErr w:type="spellEnd"/>
                            <w:r w:rsidR="00B12773" w:rsidRPr="00743EB3">
                              <w:rPr>
                                <w:rFonts w:ascii="Georgia" w:hAnsi="Georgia"/>
                                <w:b/>
                                <w:color w:val="000000"/>
                              </w:rPr>
                              <w:t xml:space="preserve"> progetta e</w:t>
                            </w:r>
                            <w:r w:rsidR="00B12773" w:rsidRPr="00743EB3">
                              <w:rPr>
                                <w:rFonts w:ascii="Georgia" w:hAnsi="Georgia" w:cs="Arial"/>
                                <w:b/>
                                <w:bCs/>
                                <w:iCs/>
                              </w:rPr>
                              <w:t xml:space="preserve"> costruisce</w:t>
                            </w:r>
                            <w:r w:rsidR="00535309" w:rsidRPr="00743EB3">
                              <w:rPr>
                                <w:rFonts w:ascii="Georgia" w:hAnsi="Georgia" w:cs="Arial"/>
                                <w:b/>
                                <w:bCs/>
                                <w:iCs/>
                              </w:rPr>
                              <w:t xml:space="preserve"> la pittura</w:t>
                            </w:r>
                            <w:r w:rsidR="00B12773" w:rsidRPr="00AA6B13">
                              <w:rPr>
                                <w:rFonts w:ascii="Georgia" w:hAnsi="Georgia" w:cs="Arial"/>
                                <w:bCs/>
                                <w:iCs/>
                              </w:rPr>
                              <w:t xml:space="preserve"> </w:t>
                            </w:r>
                            <w:r w:rsidR="00535309">
                              <w:rPr>
                                <w:rFonts w:ascii="Georgia" w:hAnsi="Georgia" w:cs="Arial"/>
                                <w:bCs/>
                                <w:iCs/>
                              </w:rPr>
                              <w:t>(</w:t>
                            </w:r>
                            <w:r w:rsidR="00B12773" w:rsidRPr="00AA6B13">
                              <w:rPr>
                                <w:rFonts w:ascii="Georgia" w:hAnsi="Georgia" w:cs="Arial"/>
                                <w:bCs/>
                                <w:iCs/>
                              </w:rPr>
                              <w:t xml:space="preserve">nel senso che la </w:t>
                            </w:r>
                            <w:r w:rsidR="00B12773" w:rsidRPr="00AA6B13">
                              <w:rPr>
                                <w:rFonts w:ascii="Georgia" w:hAnsi="Georgia" w:cs="Arial"/>
                              </w:rPr>
                              <w:t>assembla, parte dopo parte</w:t>
                            </w:r>
                            <w:r w:rsidR="00535309">
                              <w:rPr>
                                <w:rFonts w:ascii="Georgia" w:hAnsi="Georgia" w:cs="Arial"/>
                              </w:rPr>
                              <w:t>)</w:t>
                            </w:r>
                            <w:r>
                              <w:rPr>
                                <w:rFonts w:ascii="Georgia" w:hAnsi="Georgia" w:cs="Arial"/>
                              </w:rPr>
                              <w:t>.</w:t>
                            </w:r>
                            <w:r w:rsidR="00B12773" w:rsidRPr="00AA6B13">
                              <w:rPr>
                                <w:rFonts w:ascii="Georgia" w:hAnsi="Georgia" w:cs="Arial"/>
                              </w:rPr>
                              <w:t xml:space="preserve"> Oltre a dare </w:t>
                            </w:r>
                            <w:r w:rsidR="00B12773" w:rsidRPr="00AA6B13">
                              <w:rPr>
                                <w:rFonts w:ascii="Georgia" w:hAnsi="Georgia" w:cs="Arial"/>
                                <w:color w:val="000000"/>
                              </w:rPr>
                              <w:t xml:space="preserve">ampio risalto </w:t>
                            </w:r>
                            <w:r>
                              <w:rPr>
                                <w:rFonts w:ascii="Georgia" w:hAnsi="Georgia" w:cs="Arial"/>
                                <w:color w:val="000000"/>
                              </w:rPr>
                              <w:t xml:space="preserve">ai </w:t>
                            </w:r>
                            <w:r w:rsidR="00DB3899">
                              <w:rPr>
                                <w:rFonts w:ascii="Georgia" w:hAnsi="Georgia" w:cs="Arial"/>
                                <w:color w:val="000000"/>
                              </w:rPr>
                              <w:t>“</w:t>
                            </w:r>
                            <w:r>
                              <w:rPr>
                                <w:rFonts w:ascii="Georgia" w:hAnsi="Georgia" w:cs="Arial"/>
                                <w:color w:val="000000"/>
                              </w:rPr>
                              <w:t>rilievi</w:t>
                            </w:r>
                            <w:r w:rsidR="00DB3899">
                              <w:rPr>
                                <w:rFonts w:ascii="Georgia" w:hAnsi="Georgia" w:cs="Arial"/>
                                <w:color w:val="000000"/>
                              </w:rPr>
                              <w:t>”</w:t>
                            </w:r>
                            <w:r>
                              <w:rPr>
                                <w:rFonts w:ascii="Georgia" w:hAnsi="Georgia" w:cs="Arial"/>
                                <w:color w:val="000000"/>
                              </w:rPr>
                              <w:t xml:space="preserve"> </w:t>
                            </w:r>
                            <w:r w:rsidR="00B12773" w:rsidRPr="00AA6B13">
                              <w:rPr>
                                <w:rFonts w:ascii="Georgia" w:hAnsi="Georgia" w:cs="Arial"/>
                              </w:rPr>
                              <w:t>dell’artista,</w:t>
                            </w:r>
                            <w:r w:rsidR="00B12773" w:rsidRPr="00AA6B13">
                              <w:rPr>
                                <w:rFonts w:ascii="Georgia" w:hAnsi="Georgia" w:cs="Arial"/>
                                <w:color w:val="000000"/>
                              </w:rPr>
                              <w:t xml:space="preserve"> la mostra lissonese annovera anche </w:t>
                            </w:r>
                            <w:r w:rsidR="00B12773" w:rsidRPr="00AA6B13">
                              <w:rPr>
                                <w:rFonts w:ascii="Georgia" w:hAnsi="Georgia" w:cs="Arial"/>
                              </w:rPr>
                              <w:t xml:space="preserve">i recenti </w:t>
                            </w:r>
                            <w:proofErr w:type="spellStart"/>
                            <w:r w:rsidR="00B12773" w:rsidRPr="00AA6B13">
                              <w:rPr>
                                <w:rFonts w:ascii="Georgia" w:hAnsi="Georgia" w:cs="Arial"/>
                                <w:i/>
                              </w:rPr>
                              <w:t>Orbit</w:t>
                            </w:r>
                            <w:proofErr w:type="spellEnd"/>
                            <w:r w:rsidR="00B12773" w:rsidRPr="00AA6B13">
                              <w:rPr>
                                <w:rFonts w:ascii="Georgia" w:hAnsi="Georgia" w:cs="Arial"/>
                              </w:rPr>
                              <w:t>, ellissi che punteggiano le pareti secondo ogive inconsuete</w:t>
                            </w:r>
                            <w:r>
                              <w:rPr>
                                <w:rFonts w:ascii="Georgia" w:hAnsi="Georgia" w:cs="Arial"/>
                              </w:rPr>
                              <w:t xml:space="preserve">, artificio che </w:t>
                            </w:r>
                            <w:r w:rsidR="00BE24EC">
                              <w:rPr>
                                <w:rFonts w:ascii="Georgia" w:hAnsi="Georgia" w:cs="Arial"/>
                              </w:rPr>
                              <w:t>sancisce il logico approdo di</w:t>
                            </w:r>
                            <w:r>
                              <w:rPr>
                                <w:rFonts w:ascii="Georgia" w:hAnsi="Georgia" w:cs="Arial"/>
                              </w:rPr>
                              <w:t xml:space="preserve"> una ricerca ormai trentennale</w:t>
                            </w:r>
                            <w:r w:rsidR="00B12773" w:rsidRPr="00AA6B13">
                              <w:rPr>
                                <w:rFonts w:ascii="Georgia" w:hAnsi="Georgia" w:cs="Arial"/>
                              </w:rPr>
                              <w:t xml:space="preserve">. </w:t>
                            </w:r>
                          </w:p>
                          <w:p w:rsidR="00A901CE" w:rsidRDefault="00A901CE" w:rsidP="00A901CE">
                            <w:pPr>
                              <w:jc w:val="both"/>
                              <w:rPr>
                                <w:rFonts w:ascii="Georgia" w:hAnsi="Georgia"/>
                                <w:color w:val="000000" w:themeColor="text1"/>
                              </w:rPr>
                            </w:pPr>
                          </w:p>
                          <w:p w:rsidR="00396E3D" w:rsidRPr="00017AD1" w:rsidRDefault="00396E3D" w:rsidP="00595464">
                            <w:pPr>
                              <w:spacing w:after="0"/>
                              <w:jc w:val="both"/>
                              <w:rPr>
                                <w:rFonts w:ascii="Georgia" w:hAnsi="Georgia" w:cs="Times-Roman"/>
                                <w:color w:val="FF0000"/>
                                <w:lang w:bidi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3" o:spid="_x0000_s1027" type="#_x0000_t202" style="position:absolute;margin-left:156.3pt;margin-top:16.1pt;width:326.65pt;height:6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" fillcolor="white [3201]" strokecolor="white [3212]" strokeweight=".5pt">
                <v:path arrowok="t"/>
                <v:textbox>
                  <w:txbxContent>
                    <w:p w:rsidR="00876784" w:rsidRDefault="00B12773" w:rsidP="00B12773">
                      <w:pPr>
                        <w:spacing w:after="0"/>
                        <w:jc w:val="both"/>
                        <w:rPr>
                          <w:rFonts w:ascii="Georgia" w:hAnsi="Georgia" w:cs="Arial"/>
                        </w:rPr>
                      </w:pPr>
                      <w:r w:rsidRPr="00AA6B13">
                        <w:rPr>
                          <w:rFonts w:ascii="Georgia" w:hAnsi="Georgia" w:cs="Arial"/>
                        </w:rPr>
                        <w:t xml:space="preserve">Dopo la recente antologica dedicatagli dal Museo Marca di Catanzaro, Wolfram </w:t>
                      </w:r>
                      <w:proofErr w:type="spellStart"/>
                      <w:r w:rsidRPr="00AA6B13">
                        <w:rPr>
                          <w:rFonts w:ascii="Georgia" w:hAnsi="Georgia" w:cs="Arial"/>
                        </w:rPr>
                        <w:t>Ullrich</w:t>
                      </w:r>
                      <w:proofErr w:type="spellEnd"/>
                      <w:r w:rsidRPr="00AA6B13">
                        <w:rPr>
                          <w:rFonts w:ascii="Georgia" w:hAnsi="Georgia" w:cs="Arial"/>
                        </w:rPr>
                        <w:t xml:space="preserve"> è alla sua seconda mostra personale in un’istituzione pubblica italiana. </w:t>
                      </w:r>
                    </w:p>
                    <w:p w:rsidR="00B12773" w:rsidRPr="00AA6B13" w:rsidRDefault="00B12773" w:rsidP="00B12773">
                      <w:pPr>
                        <w:spacing w:after="0"/>
                        <w:jc w:val="both"/>
                        <w:rPr>
                          <w:rFonts w:ascii="Georgia" w:hAnsi="Georgia" w:cs="Arial"/>
                        </w:rPr>
                      </w:pPr>
                      <w:r w:rsidRPr="00AA6B13">
                        <w:rPr>
                          <w:rFonts w:ascii="Georgia" w:hAnsi="Georgia" w:cs="Arial"/>
                        </w:rPr>
                        <w:t xml:space="preserve">Per il MAC di Lissone l’artista ha selezionato </w:t>
                      </w:r>
                      <w:r w:rsidR="00FF6999">
                        <w:rPr>
                          <w:rFonts w:ascii="Georgia" w:hAnsi="Georgia" w:cs="Arial"/>
                        </w:rPr>
                        <w:t xml:space="preserve">circa venti </w:t>
                      </w:r>
                      <w:r w:rsidRPr="00AA6B13">
                        <w:rPr>
                          <w:rFonts w:ascii="Georgia" w:hAnsi="Georgia" w:cs="Arial"/>
                        </w:rPr>
                        <w:t xml:space="preserve"> </w:t>
                      </w:r>
                      <w:r w:rsidR="00876784">
                        <w:rPr>
                          <w:rFonts w:ascii="Georgia" w:hAnsi="Georgia" w:cs="Arial"/>
                        </w:rPr>
                        <w:br/>
                      </w:r>
                      <w:proofErr w:type="spellStart"/>
                      <w:r w:rsidRPr="00AA6B13">
                        <w:rPr>
                          <w:rFonts w:ascii="Georgia" w:hAnsi="Georgia" w:cs="Arial"/>
                          <w:i/>
                        </w:rPr>
                        <w:t>reliefs</w:t>
                      </w:r>
                      <w:proofErr w:type="spellEnd"/>
                      <w:r w:rsidR="00535309">
                        <w:rPr>
                          <w:rFonts w:ascii="Georgia" w:hAnsi="Georgia" w:cs="Arial"/>
                        </w:rPr>
                        <w:t>/rilievi</w:t>
                      </w:r>
                      <w:r w:rsidRPr="00AA6B13">
                        <w:rPr>
                          <w:rFonts w:ascii="Georgia" w:hAnsi="Georgia" w:cs="Arial"/>
                        </w:rPr>
                        <w:t xml:space="preserve"> degli anni Novanta e Duemila che ridefiniscono gli spazi museali attraverso la loro incongruenza prospettica</w:t>
                      </w:r>
                      <w:r w:rsidR="00876784">
                        <w:rPr>
                          <w:rFonts w:ascii="Georgia" w:hAnsi="Georgia" w:cs="Arial"/>
                        </w:rPr>
                        <w:t>.</w:t>
                      </w:r>
                    </w:p>
                    <w:p w:rsidR="00B12773" w:rsidRPr="00AA6B13" w:rsidRDefault="00B12773" w:rsidP="00B12773">
                      <w:pPr>
                        <w:spacing w:after="0"/>
                        <w:jc w:val="both"/>
                        <w:rPr>
                          <w:rFonts w:ascii="Georgia" w:hAnsi="Georgia" w:cs="Arial"/>
                        </w:rPr>
                      </w:pPr>
                      <w:r w:rsidRPr="00AA6B13">
                        <w:rPr>
                          <w:rFonts w:ascii="Georgia" w:hAnsi="Georgia" w:cs="Arial"/>
                        </w:rPr>
                        <w:t xml:space="preserve">Mettendo alla prova la nostra sfera cognitiva, le opere di </w:t>
                      </w:r>
                      <w:proofErr w:type="spellStart"/>
                      <w:r w:rsidRPr="00AA6B13">
                        <w:rPr>
                          <w:rFonts w:ascii="Georgia" w:hAnsi="Georgia" w:cs="Arial"/>
                        </w:rPr>
                        <w:t>Ullrich</w:t>
                      </w:r>
                      <w:proofErr w:type="spellEnd"/>
                      <w:r w:rsidRPr="00AA6B13">
                        <w:rPr>
                          <w:rFonts w:ascii="Georgia" w:hAnsi="Georgia" w:cs="Arial"/>
                        </w:rPr>
                        <w:t xml:space="preserve"> ci invitano a </w:t>
                      </w:r>
                      <w:r w:rsidRPr="00743EB3">
                        <w:rPr>
                          <w:rFonts w:ascii="Georgia" w:hAnsi="Georgia" w:cs="Arial"/>
                          <w:b/>
                        </w:rPr>
                        <w:t>cambiare di continuo il punto di vista</w:t>
                      </w:r>
                      <w:r w:rsidRPr="00AA6B13">
                        <w:rPr>
                          <w:rFonts w:ascii="Georgia" w:hAnsi="Georgia" w:cs="Arial"/>
                        </w:rPr>
                        <w:t>, avvicinandoci o retrocedendo, scomponendo e ricomponendo le superfici</w:t>
                      </w:r>
                      <w:r w:rsidR="00F96FC8">
                        <w:rPr>
                          <w:rFonts w:ascii="Georgia" w:hAnsi="Georgia" w:cs="Arial"/>
                        </w:rPr>
                        <w:t xml:space="preserve"> geometriche </w:t>
                      </w:r>
                      <w:r w:rsidRPr="00AA6B13">
                        <w:rPr>
                          <w:rFonts w:ascii="Georgia" w:hAnsi="Georgia" w:cs="Arial"/>
                        </w:rPr>
                        <w:t>per riuscire a svelare il semplice – ma ingegnoso – meccanismo che obbedisce e al contempo trasgredisce le facoltà visive. Affrancatosi dai limiti che distinguo</w:t>
                      </w:r>
                      <w:r w:rsidR="00743EB3">
                        <w:rPr>
                          <w:rFonts w:ascii="Georgia" w:hAnsi="Georgia" w:cs="Arial"/>
                        </w:rPr>
                        <w:t>no</w:t>
                      </w:r>
                      <w:r w:rsidRPr="00AA6B13">
                        <w:rPr>
                          <w:rFonts w:ascii="Georgia" w:hAnsi="Georgia" w:cs="Arial"/>
                        </w:rPr>
                        <w:t xml:space="preserve"> la scultura dalla pittura, </w:t>
                      </w:r>
                      <w:proofErr w:type="spellStart"/>
                      <w:r w:rsidRPr="00AA6B13">
                        <w:rPr>
                          <w:rFonts w:ascii="Georgia" w:hAnsi="Georgia" w:cs="Arial"/>
                        </w:rPr>
                        <w:t>Ullrich</w:t>
                      </w:r>
                      <w:proofErr w:type="spellEnd"/>
                      <w:r w:rsidRPr="00AA6B13">
                        <w:rPr>
                          <w:rFonts w:ascii="Georgia" w:hAnsi="Georgia" w:cs="Arial"/>
                        </w:rPr>
                        <w:t xml:space="preserve"> è solito rivendicare la sua formazione pittorica presso l’Accademia di Stoccarda, esperienza che l’</w:t>
                      </w:r>
                      <w:r w:rsidR="00F96FC8">
                        <w:rPr>
                          <w:rFonts w:ascii="Georgia" w:hAnsi="Georgia" w:cs="Arial"/>
                        </w:rPr>
                        <w:t>ha condotto</w:t>
                      </w:r>
                      <w:r w:rsidRPr="00AA6B13">
                        <w:rPr>
                          <w:rFonts w:ascii="Georgia" w:hAnsi="Georgia" w:cs="Arial"/>
                        </w:rPr>
                        <w:t xml:space="preserve"> al “massimo grado di oggettualità”. Le sue </w:t>
                      </w:r>
                      <w:r w:rsidR="00BE24EC" w:rsidRPr="00AA6B13">
                        <w:rPr>
                          <w:rFonts w:ascii="Georgia" w:hAnsi="Georgia" w:cs="Arial"/>
                        </w:rPr>
                        <w:t xml:space="preserve">meticolose </w:t>
                      </w:r>
                      <w:r w:rsidRPr="00AA6B13">
                        <w:rPr>
                          <w:rFonts w:ascii="Georgia" w:hAnsi="Georgia" w:cs="Arial"/>
                        </w:rPr>
                        <w:t xml:space="preserve">geometrie sono infatti, e innanzitutto, degli </w:t>
                      </w:r>
                      <w:r w:rsidRPr="00743EB3">
                        <w:rPr>
                          <w:rFonts w:ascii="Georgia" w:hAnsi="Georgia" w:cs="Arial"/>
                          <w:b/>
                        </w:rPr>
                        <w:t xml:space="preserve">oggetti </w:t>
                      </w:r>
                      <w:r w:rsidR="00535309" w:rsidRPr="00743EB3">
                        <w:rPr>
                          <w:rFonts w:ascii="Georgia" w:hAnsi="Georgia" w:cs="Arial"/>
                          <w:b/>
                        </w:rPr>
                        <w:t>capaci di sottrarsi alla tautologia dei materiali e alla forza di gravità</w:t>
                      </w:r>
                      <w:r w:rsidRPr="00AA6B13">
                        <w:rPr>
                          <w:rFonts w:ascii="Georgia" w:hAnsi="Georgia" w:cs="Arial"/>
                        </w:rPr>
                        <w:t>.</w:t>
                      </w:r>
                    </w:p>
                    <w:p w:rsidR="00B12773" w:rsidRPr="00AA6B13" w:rsidRDefault="00B12773" w:rsidP="00B12773">
                      <w:pPr>
                        <w:spacing w:after="0"/>
                        <w:jc w:val="both"/>
                        <w:rPr>
                          <w:rFonts w:ascii="Georgia" w:hAnsi="Georgia" w:cs="Arial"/>
                        </w:rPr>
                      </w:pPr>
                      <w:r w:rsidRPr="00AA6B13">
                        <w:rPr>
                          <w:rFonts w:ascii="Georgia" w:hAnsi="Georgia" w:cs="Arial"/>
                        </w:rPr>
                        <w:t xml:space="preserve">La ricerca di </w:t>
                      </w:r>
                      <w:proofErr w:type="spellStart"/>
                      <w:r w:rsidRPr="00AA6B13">
                        <w:rPr>
                          <w:rFonts w:ascii="Georgia" w:hAnsi="Georgia" w:cs="Arial"/>
                        </w:rPr>
                        <w:t>Ullrich</w:t>
                      </w:r>
                      <w:proofErr w:type="spellEnd"/>
                      <w:r w:rsidRPr="00AA6B13">
                        <w:rPr>
                          <w:rFonts w:ascii="Georgia" w:hAnsi="Georgia" w:cs="Arial"/>
                        </w:rPr>
                        <w:t xml:space="preserve"> – nato a Würzburg, Germania, nel 1961 – viene a precisarsi intorno alla metà degli anni Ottanta con un impianto razionale ma non meramente intellettuale. In seguito</w:t>
                      </w:r>
                      <w:r w:rsidR="00876784">
                        <w:rPr>
                          <w:rFonts w:ascii="Georgia" w:hAnsi="Georgia" w:cs="Arial"/>
                        </w:rPr>
                        <w:t>,</w:t>
                      </w:r>
                      <w:r w:rsidRPr="00AA6B13">
                        <w:rPr>
                          <w:rFonts w:ascii="Georgia" w:hAnsi="Georgia" w:cs="Arial"/>
                        </w:rPr>
                        <w:t xml:space="preserve"> l’artista sperimenta i materiali siderurgici e decide di </w:t>
                      </w:r>
                      <w:r w:rsidR="00F96FC8">
                        <w:rPr>
                          <w:rFonts w:ascii="Georgia" w:hAnsi="Georgia" w:cs="Arial"/>
                        </w:rPr>
                        <w:t>indagare</w:t>
                      </w:r>
                      <w:r w:rsidRPr="00AA6B13">
                        <w:rPr>
                          <w:rFonts w:ascii="Georgia" w:hAnsi="Georgia" w:cs="Arial"/>
                        </w:rPr>
                        <w:t xml:space="preserve"> le incongruenze tra la </w:t>
                      </w:r>
                      <w:r w:rsidR="00BE24EC">
                        <w:rPr>
                          <w:rFonts w:ascii="Georgia" w:hAnsi="Georgia" w:cs="Arial"/>
                        </w:rPr>
                        <w:t>realtà e</w:t>
                      </w:r>
                      <w:r w:rsidRPr="00AA6B13">
                        <w:rPr>
                          <w:rFonts w:ascii="Georgia" w:hAnsi="Georgia" w:cs="Arial"/>
                        </w:rPr>
                        <w:t xml:space="preserve"> l’apparenza; a partire dagli anni Novanta il suo interesse si concentra </w:t>
                      </w:r>
                      <w:r w:rsidR="00535309" w:rsidRPr="00AA6B13">
                        <w:rPr>
                          <w:rFonts w:ascii="Georgia" w:hAnsi="Georgia" w:cs="Arial"/>
                        </w:rPr>
                        <w:t>sul</w:t>
                      </w:r>
                      <w:r w:rsidR="00535309">
                        <w:rPr>
                          <w:rFonts w:ascii="Georgia" w:hAnsi="Georgia" w:cs="Arial"/>
                        </w:rPr>
                        <w:t xml:space="preserve">l’effetto atmosferico del colore, elemento che </w:t>
                      </w:r>
                      <w:r w:rsidR="00535309" w:rsidRPr="00AA6B13">
                        <w:rPr>
                          <w:rFonts w:ascii="Georgia" w:hAnsi="Georgia" w:cs="Arial"/>
                        </w:rPr>
                        <w:t>esalta la virtualità del costrutto formale</w:t>
                      </w:r>
                      <w:r w:rsidR="00535309">
                        <w:rPr>
                          <w:rFonts w:ascii="Georgia" w:hAnsi="Georgia" w:cs="Arial"/>
                        </w:rPr>
                        <w:t>,</w:t>
                      </w:r>
                      <w:r w:rsidR="00535309" w:rsidRPr="00AA6B13">
                        <w:rPr>
                          <w:rFonts w:ascii="Georgia" w:hAnsi="Georgia" w:cs="Arial"/>
                        </w:rPr>
                        <w:t xml:space="preserve"> </w:t>
                      </w:r>
                      <w:r w:rsidR="00F96FC8">
                        <w:rPr>
                          <w:rFonts w:ascii="Georgia" w:hAnsi="Georgia" w:cs="Arial"/>
                        </w:rPr>
                        <w:t>coniugando sempre più</w:t>
                      </w:r>
                      <w:r w:rsidR="00535309" w:rsidRPr="00AA6B13">
                        <w:rPr>
                          <w:rFonts w:ascii="Georgia" w:hAnsi="Georgia" w:cs="Arial"/>
                        </w:rPr>
                        <w:t xml:space="preserve"> la finzione della pittura con la fisicità della scultura</w:t>
                      </w:r>
                      <w:r w:rsidRPr="00AA6B13">
                        <w:rPr>
                          <w:rFonts w:ascii="Georgia" w:hAnsi="Georgia" w:cs="Arial"/>
                        </w:rPr>
                        <w:t>. Dopo aver lavorato con sistematicità a sin</w:t>
                      </w:r>
                      <w:r w:rsidR="00F96FC8">
                        <w:rPr>
                          <w:rFonts w:ascii="Georgia" w:hAnsi="Georgia" w:cs="Arial"/>
                        </w:rPr>
                        <w:t>gole opere,</w:t>
                      </w:r>
                      <w:r w:rsidRPr="00AA6B13">
                        <w:rPr>
                          <w:rFonts w:ascii="Georgia" w:hAnsi="Georgia" w:cs="Arial"/>
                        </w:rPr>
                        <w:t xml:space="preserve"> l’artista matura una particolare predilezione per i </w:t>
                      </w:r>
                      <w:r w:rsidRPr="00743EB3">
                        <w:rPr>
                          <w:rFonts w:ascii="Georgia" w:hAnsi="Georgia" w:cs="Arial"/>
                          <w:b/>
                        </w:rPr>
                        <w:t>polittici</w:t>
                      </w:r>
                      <w:r w:rsidRPr="00AA6B13">
                        <w:rPr>
                          <w:rFonts w:ascii="Georgia" w:hAnsi="Georgia" w:cs="Arial"/>
                        </w:rPr>
                        <w:t xml:space="preserve">, attraverso i quali indaga le diverse morfologie di uno stesso poliedro. </w:t>
                      </w:r>
                    </w:p>
                    <w:p w:rsidR="00B12773" w:rsidRPr="00AA6B13" w:rsidRDefault="00F96FC8" w:rsidP="00B12773">
                      <w:pPr>
                        <w:spacing w:after="0"/>
                        <w:jc w:val="both"/>
                        <w:rPr>
                          <w:rFonts w:ascii="Georgia" w:hAnsi="Georgia" w:cs="Arial"/>
                        </w:rPr>
                      </w:pPr>
                      <w:r>
                        <w:rPr>
                          <w:rFonts w:ascii="Georgia" w:hAnsi="Georgia" w:cs="Arial"/>
                        </w:rPr>
                        <w:t>I</w:t>
                      </w:r>
                      <w:r w:rsidRPr="00AA6B13">
                        <w:rPr>
                          <w:rFonts w:ascii="Georgia" w:hAnsi="Georgia" w:cs="Arial"/>
                        </w:rPr>
                        <w:t>ntuendo che l’essenza dell’arte è da perseguire nella sua esecuzione manuale ancor più che in quella mentale</w:t>
                      </w:r>
                      <w:r>
                        <w:rPr>
                          <w:rFonts w:ascii="Georgia" w:hAnsi="Georgia" w:cs="Arial"/>
                        </w:rPr>
                        <w:t xml:space="preserve">, </w:t>
                      </w:r>
                      <w:proofErr w:type="spellStart"/>
                      <w:r w:rsidR="00B12773" w:rsidRPr="00743EB3">
                        <w:rPr>
                          <w:rFonts w:ascii="Georgia" w:hAnsi="Georgia"/>
                          <w:b/>
                          <w:color w:val="000000"/>
                        </w:rPr>
                        <w:t>Ullrich</w:t>
                      </w:r>
                      <w:proofErr w:type="spellEnd"/>
                      <w:r w:rsidR="00B12773" w:rsidRPr="00743EB3">
                        <w:rPr>
                          <w:rFonts w:ascii="Georgia" w:hAnsi="Georgia"/>
                          <w:b/>
                          <w:color w:val="000000"/>
                        </w:rPr>
                        <w:t xml:space="preserve"> progetta e</w:t>
                      </w:r>
                      <w:r w:rsidR="00B12773" w:rsidRPr="00743EB3">
                        <w:rPr>
                          <w:rFonts w:ascii="Georgia" w:hAnsi="Georgia" w:cs="Arial"/>
                          <w:b/>
                          <w:bCs/>
                          <w:iCs/>
                        </w:rPr>
                        <w:t xml:space="preserve"> costruisce</w:t>
                      </w:r>
                      <w:r w:rsidR="00535309" w:rsidRPr="00743EB3">
                        <w:rPr>
                          <w:rFonts w:ascii="Georgia" w:hAnsi="Georgia" w:cs="Arial"/>
                          <w:b/>
                          <w:bCs/>
                          <w:iCs/>
                        </w:rPr>
                        <w:t xml:space="preserve"> la pittura</w:t>
                      </w:r>
                      <w:r w:rsidR="00B12773" w:rsidRPr="00AA6B13">
                        <w:rPr>
                          <w:rFonts w:ascii="Georgia" w:hAnsi="Georgia" w:cs="Arial"/>
                          <w:bCs/>
                          <w:iCs/>
                        </w:rPr>
                        <w:t xml:space="preserve"> </w:t>
                      </w:r>
                      <w:r w:rsidR="00535309">
                        <w:rPr>
                          <w:rFonts w:ascii="Georgia" w:hAnsi="Georgia" w:cs="Arial"/>
                          <w:bCs/>
                          <w:iCs/>
                        </w:rPr>
                        <w:t>(</w:t>
                      </w:r>
                      <w:r w:rsidR="00B12773" w:rsidRPr="00AA6B13">
                        <w:rPr>
                          <w:rFonts w:ascii="Georgia" w:hAnsi="Georgia" w:cs="Arial"/>
                          <w:bCs/>
                          <w:iCs/>
                        </w:rPr>
                        <w:t xml:space="preserve">nel senso che la </w:t>
                      </w:r>
                      <w:r w:rsidR="00B12773" w:rsidRPr="00AA6B13">
                        <w:rPr>
                          <w:rFonts w:ascii="Georgia" w:hAnsi="Georgia" w:cs="Arial"/>
                        </w:rPr>
                        <w:t>assembla, parte dopo parte</w:t>
                      </w:r>
                      <w:r w:rsidR="00535309">
                        <w:rPr>
                          <w:rFonts w:ascii="Georgia" w:hAnsi="Georgia" w:cs="Arial"/>
                        </w:rPr>
                        <w:t>)</w:t>
                      </w:r>
                      <w:r>
                        <w:rPr>
                          <w:rFonts w:ascii="Georgia" w:hAnsi="Georgia" w:cs="Arial"/>
                        </w:rPr>
                        <w:t>.</w:t>
                      </w:r>
                      <w:r w:rsidR="00B12773" w:rsidRPr="00AA6B13">
                        <w:rPr>
                          <w:rFonts w:ascii="Georgia" w:hAnsi="Georgia" w:cs="Arial"/>
                        </w:rPr>
                        <w:t xml:space="preserve"> Oltre a dare </w:t>
                      </w:r>
                      <w:r w:rsidR="00B12773" w:rsidRPr="00AA6B13">
                        <w:rPr>
                          <w:rFonts w:ascii="Georgia" w:hAnsi="Georgia" w:cs="Arial"/>
                          <w:color w:val="000000"/>
                        </w:rPr>
                        <w:t xml:space="preserve">ampio risalto </w:t>
                      </w:r>
                      <w:r>
                        <w:rPr>
                          <w:rFonts w:ascii="Georgia" w:hAnsi="Georgia" w:cs="Arial"/>
                          <w:color w:val="000000"/>
                        </w:rPr>
                        <w:t xml:space="preserve">ai </w:t>
                      </w:r>
                      <w:r w:rsidR="00DB3899">
                        <w:rPr>
                          <w:rFonts w:ascii="Georgia" w:hAnsi="Georgia" w:cs="Arial"/>
                          <w:color w:val="000000"/>
                        </w:rPr>
                        <w:t>“</w:t>
                      </w:r>
                      <w:r>
                        <w:rPr>
                          <w:rFonts w:ascii="Georgia" w:hAnsi="Georgia" w:cs="Arial"/>
                          <w:color w:val="000000"/>
                        </w:rPr>
                        <w:t>rilievi</w:t>
                      </w:r>
                      <w:r w:rsidR="00DB3899">
                        <w:rPr>
                          <w:rFonts w:ascii="Georgia" w:hAnsi="Georgia" w:cs="Arial"/>
                          <w:color w:val="000000"/>
                        </w:rPr>
                        <w:t>”</w:t>
                      </w:r>
                      <w:r>
                        <w:rPr>
                          <w:rFonts w:ascii="Georgia" w:hAnsi="Georgia" w:cs="Arial"/>
                          <w:color w:val="000000"/>
                        </w:rPr>
                        <w:t xml:space="preserve"> </w:t>
                      </w:r>
                      <w:r w:rsidR="00B12773" w:rsidRPr="00AA6B13">
                        <w:rPr>
                          <w:rFonts w:ascii="Georgia" w:hAnsi="Georgia" w:cs="Arial"/>
                        </w:rPr>
                        <w:t>dell’artista,</w:t>
                      </w:r>
                      <w:r w:rsidR="00B12773" w:rsidRPr="00AA6B13">
                        <w:rPr>
                          <w:rFonts w:ascii="Georgia" w:hAnsi="Georgia" w:cs="Arial"/>
                          <w:color w:val="000000"/>
                        </w:rPr>
                        <w:t xml:space="preserve"> la mostra lissonese annovera anche </w:t>
                      </w:r>
                      <w:r w:rsidR="00B12773" w:rsidRPr="00AA6B13">
                        <w:rPr>
                          <w:rFonts w:ascii="Georgia" w:hAnsi="Georgia" w:cs="Arial"/>
                        </w:rPr>
                        <w:t xml:space="preserve">i recenti </w:t>
                      </w:r>
                      <w:proofErr w:type="spellStart"/>
                      <w:r w:rsidR="00B12773" w:rsidRPr="00AA6B13">
                        <w:rPr>
                          <w:rFonts w:ascii="Georgia" w:hAnsi="Georgia" w:cs="Arial"/>
                          <w:i/>
                        </w:rPr>
                        <w:t>Orbit</w:t>
                      </w:r>
                      <w:proofErr w:type="spellEnd"/>
                      <w:r w:rsidR="00B12773" w:rsidRPr="00AA6B13">
                        <w:rPr>
                          <w:rFonts w:ascii="Georgia" w:hAnsi="Georgia" w:cs="Arial"/>
                        </w:rPr>
                        <w:t>, ellissi che punteggiano le pareti secondo ogive inconsuete</w:t>
                      </w:r>
                      <w:r>
                        <w:rPr>
                          <w:rFonts w:ascii="Georgia" w:hAnsi="Georgia" w:cs="Arial"/>
                        </w:rPr>
                        <w:t xml:space="preserve">, artificio che </w:t>
                      </w:r>
                      <w:r w:rsidR="00BE24EC">
                        <w:rPr>
                          <w:rFonts w:ascii="Georgia" w:hAnsi="Georgia" w:cs="Arial"/>
                        </w:rPr>
                        <w:t>sancisce il logico approdo di</w:t>
                      </w:r>
                      <w:r>
                        <w:rPr>
                          <w:rFonts w:ascii="Georgia" w:hAnsi="Georgia" w:cs="Arial"/>
                        </w:rPr>
                        <w:t xml:space="preserve"> una ricerca ormai trentennale</w:t>
                      </w:r>
                      <w:r w:rsidR="00B12773" w:rsidRPr="00AA6B13">
                        <w:rPr>
                          <w:rFonts w:ascii="Georgia" w:hAnsi="Georgia" w:cs="Arial"/>
                        </w:rPr>
                        <w:t xml:space="preserve">. </w:t>
                      </w:r>
                    </w:p>
                    <w:p w:rsidR="00A901CE" w:rsidRDefault="00A901CE" w:rsidP="00A901CE">
                      <w:pPr>
                        <w:jc w:val="both"/>
                        <w:rPr>
                          <w:rFonts w:ascii="Georgia" w:hAnsi="Georgia"/>
                          <w:color w:val="000000" w:themeColor="text1"/>
                        </w:rPr>
                      </w:pPr>
                    </w:p>
                    <w:p w:rsidR="00396E3D" w:rsidRPr="00017AD1" w:rsidRDefault="00396E3D" w:rsidP="00595464">
                      <w:pPr>
                        <w:spacing w:after="0"/>
                        <w:jc w:val="both"/>
                        <w:rPr>
                          <w:rFonts w:ascii="Georgia" w:hAnsi="Georgia" w:cs="Times-Roman"/>
                          <w:color w:val="FF0000"/>
                          <w:lang w:bidi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2135D" w:rsidRPr="00C24DA3" w:rsidRDefault="00DB57A1" w:rsidP="0002135D">
      <w:pPr>
        <w:spacing w:after="120"/>
        <w:rPr>
          <w:rFonts w:ascii="Helvetica" w:hAnsi="Helvetica" w:cs="Helvetica"/>
          <w:color w:val="1F497D" w:themeColor="text2"/>
          <w:sz w:val="26"/>
          <w:szCs w:val="26"/>
        </w:rPr>
      </w:pPr>
      <w:proofErr w:type="spellStart"/>
      <w:r>
        <w:rPr>
          <w:rFonts w:ascii="Georgia" w:hAnsi="Georgia" w:cs="Helvetica"/>
          <w:b/>
          <w:i/>
          <w:color w:val="1F497D" w:themeColor="text2"/>
          <w:sz w:val="26"/>
          <w:szCs w:val="26"/>
        </w:rPr>
        <w:t>Reliefs</w:t>
      </w:r>
      <w:proofErr w:type="spellEnd"/>
    </w:p>
    <w:p w:rsidR="0002135D" w:rsidRPr="00535309" w:rsidRDefault="00DB57A1" w:rsidP="0002135D">
      <w:pPr>
        <w:spacing w:after="20"/>
        <w:rPr>
          <w:rFonts w:ascii="Georgia" w:hAnsi="Georgia" w:cs="Helvetica"/>
          <w:color w:val="4A442A" w:themeColor="background2" w:themeShade="40"/>
          <w:sz w:val="26"/>
          <w:szCs w:val="26"/>
        </w:rPr>
      </w:pPr>
      <w:r w:rsidRPr="00535309">
        <w:rPr>
          <w:rFonts w:ascii="Georgia" w:hAnsi="Georgia" w:cs="Helvetica"/>
          <w:color w:val="4A442A" w:themeColor="background2" w:themeShade="40"/>
          <w:sz w:val="26"/>
          <w:szCs w:val="26"/>
        </w:rPr>
        <w:t xml:space="preserve">Wolfram </w:t>
      </w:r>
      <w:proofErr w:type="spellStart"/>
      <w:r w:rsidRPr="00535309">
        <w:rPr>
          <w:rFonts w:ascii="Georgia" w:hAnsi="Georgia" w:cs="Helvetica"/>
          <w:color w:val="4A442A" w:themeColor="background2" w:themeShade="40"/>
          <w:sz w:val="26"/>
          <w:szCs w:val="26"/>
        </w:rPr>
        <w:t>Ullrich</w:t>
      </w:r>
      <w:proofErr w:type="spellEnd"/>
    </w:p>
    <w:p w:rsidR="0002135D" w:rsidRPr="00B11A3D" w:rsidRDefault="0002135D" w:rsidP="0002135D">
      <w:pPr>
        <w:spacing w:after="20"/>
        <w:rPr>
          <w:rFonts w:ascii="Georgia" w:hAnsi="Georgia" w:cs="Helvetica"/>
          <w:color w:val="4A442A" w:themeColor="background2" w:themeShade="40"/>
          <w:sz w:val="24"/>
          <w:szCs w:val="24"/>
        </w:rPr>
      </w:pPr>
    </w:p>
    <w:p w:rsidR="0002135D" w:rsidRPr="00B11A3D" w:rsidRDefault="0002135D" w:rsidP="0002135D">
      <w:pPr>
        <w:spacing w:after="20"/>
        <w:rPr>
          <w:rFonts w:ascii="Georgia" w:hAnsi="Georgia" w:cs="Helvetica"/>
          <w:color w:val="365F91" w:themeColor="accent1" w:themeShade="BF"/>
          <w:sz w:val="24"/>
          <w:szCs w:val="24"/>
        </w:rPr>
      </w:pPr>
    </w:p>
    <w:p w:rsidR="0002135D" w:rsidRPr="00396E3D" w:rsidRDefault="00DB57A1" w:rsidP="0002135D">
      <w:pPr>
        <w:spacing w:after="20"/>
        <w:rPr>
          <w:rFonts w:ascii="Georgia" w:hAnsi="Georgia" w:cs="Helvetica"/>
          <w:color w:val="000000" w:themeColor="text1"/>
        </w:rPr>
      </w:pPr>
      <w:r>
        <w:rPr>
          <w:rFonts w:ascii="Georgia" w:hAnsi="Georgia" w:cs="Helvetica"/>
          <w:color w:val="000000" w:themeColor="text1"/>
        </w:rPr>
        <w:t>23 febbraio</w:t>
      </w:r>
    </w:p>
    <w:p w:rsidR="0002135D" w:rsidRPr="002D6FD9" w:rsidRDefault="00DB57A1" w:rsidP="0002135D">
      <w:pPr>
        <w:spacing w:after="20"/>
        <w:rPr>
          <w:rFonts w:ascii="Georgia" w:hAnsi="Georgia" w:cs="Helvetica"/>
          <w:color w:val="000000" w:themeColor="text1"/>
          <w:u w:val="single"/>
        </w:rPr>
      </w:pPr>
      <w:r>
        <w:rPr>
          <w:rFonts w:ascii="Georgia" w:hAnsi="Georgia" w:cs="Helvetica"/>
          <w:color w:val="000000" w:themeColor="text1"/>
        </w:rPr>
        <w:t>21 aprile</w:t>
      </w:r>
    </w:p>
    <w:p w:rsidR="0002135D" w:rsidRPr="00396E3D" w:rsidRDefault="00DB57A1" w:rsidP="0002135D">
      <w:pPr>
        <w:spacing w:after="20"/>
        <w:rPr>
          <w:rFonts w:ascii="Georgia" w:hAnsi="Georgia" w:cs="Helvetica"/>
          <w:color w:val="000000" w:themeColor="text1"/>
        </w:rPr>
      </w:pPr>
      <w:r>
        <w:rPr>
          <w:rFonts w:ascii="Georgia" w:hAnsi="Georgia" w:cs="Helvetica"/>
          <w:color w:val="000000" w:themeColor="text1"/>
        </w:rPr>
        <w:t>2019</w:t>
      </w:r>
    </w:p>
    <w:p w:rsidR="0002135D" w:rsidRPr="00396E3D" w:rsidRDefault="0002135D" w:rsidP="0002135D">
      <w:pPr>
        <w:spacing w:after="20"/>
        <w:rPr>
          <w:rFonts w:ascii="Georgia" w:hAnsi="Georgia" w:cs="Helvetica"/>
          <w:color w:val="000000" w:themeColor="text1"/>
          <w:sz w:val="32"/>
          <w:szCs w:val="32"/>
        </w:rPr>
      </w:pPr>
    </w:p>
    <w:p w:rsidR="0002135D" w:rsidRPr="00396E3D" w:rsidRDefault="0002135D" w:rsidP="0002135D">
      <w:pPr>
        <w:spacing w:after="20"/>
        <w:rPr>
          <w:rFonts w:ascii="Georgia" w:hAnsi="Georgia" w:cs="Helvetica"/>
          <w:color w:val="000000" w:themeColor="text1"/>
        </w:rPr>
      </w:pPr>
      <w:r w:rsidRPr="00396E3D">
        <w:rPr>
          <w:rFonts w:ascii="Georgia" w:hAnsi="Georgia" w:cs="Helvetica"/>
          <w:color w:val="000000" w:themeColor="text1"/>
        </w:rPr>
        <w:t>inaugurazione</w:t>
      </w:r>
    </w:p>
    <w:p w:rsidR="0002135D" w:rsidRPr="00535309" w:rsidRDefault="00DB57A1" w:rsidP="0002135D">
      <w:pPr>
        <w:spacing w:after="20"/>
        <w:rPr>
          <w:rFonts w:ascii="Georgia" w:hAnsi="Georgia" w:cs="Helvetica"/>
          <w:color w:val="000000" w:themeColor="text1"/>
        </w:rPr>
      </w:pPr>
      <w:r w:rsidRPr="00535309">
        <w:rPr>
          <w:rFonts w:ascii="Georgia" w:hAnsi="Georgia" w:cs="Helvetica"/>
          <w:color w:val="000000" w:themeColor="text1"/>
        </w:rPr>
        <w:t>23 febbraio 2019</w:t>
      </w:r>
    </w:p>
    <w:p w:rsidR="0002135D" w:rsidRDefault="0002135D" w:rsidP="0002135D">
      <w:pPr>
        <w:spacing w:after="20"/>
        <w:rPr>
          <w:rFonts w:ascii="Georgia" w:hAnsi="Georgia" w:cs="Helvetica"/>
          <w:color w:val="000000" w:themeColor="text1"/>
        </w:rPr>
      </w:pPr>
      <w:r w:rsidRPr="00396E3D">
        <w:rPr>
          <w:rFonts w:ascii="Georgia" w:hAnsi="Georgia" w:cs="Helvetica"/>
          <w:color w:val="000000" w:themeColor="text1"/>
        </w:rPr>
        <w:t xml:space="preserve">ore </w:t>
      </w:r>
      <w:r w:rsidR="008F681F">
        <w:rPr>
          <w:rFonts w:ascii="Georgia" w:hAnsi="Georgia" w:cs="Helvetica"/>
          <w:color w:val="000000" w:themeColor="text1"/>
        </w:rPr>
        <w:t>18.0</w:t>
      </w:r>
      <w:r w:rsidRPr="00396E3D">
        <w:rPr>
          <w:rFonts w:ascii="Georgia" w:hAnsi="Georgia" w:cs="Helvetica"/>
          <w:color w:val="000000" w:themeColor="text1"/>
        </w:rPr>
        <w:t>0</w:t>
      </w:r>
    </w:p>
    <w:p w:rsidR="007F5429" w:rsidRPr="00396E3D" w:rsidRDefault="007F5429" w:rsidP="0002135D">
      <w:pPr>
        <w:spacing w:after="20"/>
        <w:rPr>
          <w:rFonts w:ascii="Georgia" w:hAnsi="Georgia" w:cs="Helvetica"/>
          <w:color w:val="000000" w:themeColor="text1"/>
        </w:rPr>
      </w:pPr>
    </w:p>
    <w:p w:rsidR="0002135D" w:rsidRPr="007F5429" w:rsidRDefault="0002135D" w:rsidP="0002135D">
      <w:pPr>
        <w:spacing w:after="20"/>
        <w:rPr>
          <w:rFonts w:ascii="Georgia" w:hAnsi="Georgia" w:cs="Helvetica"/>
          <w:color w:val="365F91" w:themeColor="accent1" w:themeShade="BF"/>
          <w:sz w:val="24"/>
          <w:szCs w:val="32"/>
        </w:rPr>
      </w:pPr>
    </w:p>
    <w:p w:rsidR="00B11A3D" w:rsidRDefault="00B11A3D" w:rsidP="00B11A3D">
      <w:pPr>
        <w:spacing w:after="20"/>
        <w:rPr>
          <w:rFonts w:ascii="Georgia" w:hAnsi="Georgia" w:cs="Helvetica"/>
          <w:color w:val="000000" w:themeColor="text1"/>
          <w:sz w:val="16"/>
          <w:szCs w:val="16"/>
        </w:rPr>
      </w:pPr>
      <w:r w:rsidRPr="00535309">
        <w:rPr>
          <w:rFonts w:ascii="Georgia" w:hAnsi="Georgia" w:cs="Helvetica"/>
          <w:color w:val="000000" w:themeColor="text1"/>
          <w:sz w:val="16"/>
          <w:szCs w:val="16"/>
        </w:rPr>
        <w:t>Sponsor tecnico</w:t>
      </w:r>
    </w:p>
    <w:p w:rsidR="00B11A3D" w:rsidRPr="00535309" w:rsidRDefault="00B11A3D" w:rsidP="00B11A3D">
      <w:pPr>
        <w:spacing w:after="20"/>
        <w:rPr>
          <w:rFonts w:ascii="Georgia" w:hAnsi="Georgia" w:cs="Helvetica"/>
          <w:color w:val="000000" w:themeColor="text1"/>
          <w:sz w:val="16"/>
          <w:szCs w:val="16"/>
        </w:rPr>
      </w:pPr>
    </w:p>
    <w:p w:rsidR="00B11A3D" w:rsidRPr="00932F4E" w:rsidRDefault="00B11A3D" w:rsidP="00B11A3D">
      <w:pPr>
        <w:spacing w:after="20"/>
        <w:rPr>
          <w:rFonts w:ascii="Georgia" w:hAnsi="Georgia" w:cs="Helvetica"/>
          <w:color w:val="365F91" w:themeColor="accent1" w:themeShade="BF"/>
          <w:sz w:val="36"/>
          <w:szCs w:val="36"/>
        </w:rPr>
      </w:pPr>
      <w:r>
        <w:rPr>
          <w:rFonts w:ascii="Georgia" w:hAnsi="Georgia" w:cs="Helvetica"/>
          <w:noProof/>
          <w:color w:val="365F91" w:themeColor="accent1" w:themeShade="BF"/>
          <w:sz w:val="36"/>
          <w:szCs w:val="36"/>
          <w:lang w:eastAsia="it-IT"/>
        </w:rPr>
        <w:drawing>
          <wp:inline distT="0" distB="0" distL="0" distR="0" wp14:anchorId="4ECC7BC6" wp14:editId="15B538BE">
            <wp:extent cx="714375" cy="41744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ca-Valsabbin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21" cy="42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A3D" w:rsidRPr="00B11A3D" w:rsidRDefault="00004F48" w:rsidP="00B11A3D">
      <w:pPr>
        <w:spacing w:after="20"/>
        <w:rPr>
          <w:rFonts w:ascii="Georgia" w:hAnsi="Georgia" w:cs="Helvetica"/>
          <w:color w:val="000000" w:themeColor="text1"/>
          <w:sz w:val="20"/>
          <w:szCs w:val="20"/>
        </w:rPr>
      </w:pPr>
      <w:r>
        <w:rPr>
          <w:rFonts w:ascii="Georgia" w:hAnsi="Georgia" w:cs="Helvetica"/>
          <w:color w:val="000000" w:themeColor="text1"/>
          <w:sz w:val="20"/>
          <w:szCs w:val="20"/>
        </w:rPr>
        <w:br/>
      </w:r>
    </w:p>
    <w:p w:rsidR="00B11A3D" w:rsidRDefault="00B11A3D" w:rsidP="00B11A3D">
      <w:pPr>
        <w:spacing w:after="20"/>
        <w:rPr>
          <w:rFonts w:ascii="Georgia" w:hAnsi="Georgia" w:cs="Helvetica"/>
          <w:color w:val="000000" w:themeColor="text1"/>
          <w:sz w:val="16"/>
          <w:szCs w:val="16"/>
        </w:rPr>
      </w:pPr>
      <w:r>
        <w:rPr>
          <w:rFonts w:ascii="Georgia" w:hAnsi="Georgia" w:cs="Helvetica"/>
          <w:color w:val="000000" w:themeColor="text1"/>
          <w:sz w:val="16"/>
          <w:szCs w:val="16"/>
        </w:rPr>
        <w:t>Ufficio Stampa</w:t>
      </w:r>
    </w:p>
    <w:p w:rsidR="0002135D" w:rsidRDefault="00B11A3D" w:rsidP="0002135D">
      <w:pPr>
        <w:spacing w:after="20"/>
        <w:rPr>
          <w:rFonts w:ascii="Georgia" w:hAnsi="Georgia" w:cs="Helvetica"/>
          <w:color w:val="365F91" w:themeColor="accent1" w:themeShade="BF"/>
          <w:sz w:val="32"/>
          <w:szCs w:val="32"/>
        </w:rPr>
      </w:pPr>
      <w:r>
        <w:rPr>
          <w:rFonts w:ascii="Georgia" w:hAnsi="Georgia" w:cs="Helvetica"/>
          <w:noProof/>
          <w:color w:val="365F91" w:themeColor="accent1" w:themeShade="BF"/>
          <w:sz w:val="32"/>
          <w:szCs w:val="32"/>
          <w:lang w:eastAsia="it-IT"/>
        </w:rPr>
        <w:drawing>
          <wp:inline distT="0" distB="0" distL="0" distR="0" wp14:anchorId="44654ABD" wp14:editId="7CF112D7">
            <wp:extent cx="468000" cy="471751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47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A3D" w:rsidRPr="00B11A3D" w:rsidRDefault="00B11A3D" w:rsidP="00B11A3D">
      <w:pPr>
        <w:pStyle w:val="xmsonormal"/>
        <w:shd w:val="clear" w:color="auto" w:fill="FFFFFF"/>
        <w:spacing w:before="0" w:beforeAutospacing="0" w:after="0" w:afterAutospacing="0"/>
        <w:rPr>
          <w:rFonts w:ascii="Georgia" w:hAnsi="Georgia" w:cs="Arial"/>
          <w:color w:val="000000" w:themeColor="text1"/>
          <w:sz w:val="16"/>
          <w:szCs w:val="16"/>
          <w:bdr w:val="none" w:sz="0" w:space="0" w:color="auto" w:frame="1"/>
        </w:rPr>
      </w:pPr>
      <w:r w:rsidRPr="00B11A3D">
        <w:rPr>
          <w:rFonts w:ascii="Georgia" w:hAnsi="Georgia" w:cs="Arial"/>
          <w:color w:val="000000" w:themeColor="text1"/>
          <w:sz w:val="16"/>
          <w:szCs w:val="16"/>
          <w:bdr w:val="none" w:sz="0" w:space="0" w:color="auto" w:frame="1"/>
        </w:rPr>
        <w:t xml:space="preserve">via Cesare Battisti 21 </w:t>
      </w:r>
    </w:p>
    <w:p w:rsidR="00B11A3D" w:rsidRPr="00B11A3D" w:rsidRDefault="00B11A3D" w:rsidP="00B11A3D">
      <w:pPr>
        <w:pStyle w:val="xmsonormal"/>
        <w:shd w:val="clear" w:color="auto" w:fill="FFFFFF"/>
        <w:spacing w:before="0" w:beforeAutospacing="0" w:after="0" w:afterAutospacing="0"/>
        <w:rPr>
          <w:rFonts w:ascii="Georgia" w:hAnsi="Georgia"/>
          <w:color w:val="000000" w:themeColor="text1"/>
          <w:sz w:val="16"/>
          <w:szCs w:val="16"/>
        </w:rPr>
      </w:pPr>
      <w:r w:rsidRPr="00B11A3D">
        <w:rPr>
          <w:rFonts w:ascii="Georgia" w:hAnsi="Georgia" w:cs="Arial"/>
          <w:color w:val="000000" w:themeColor="text1"/>
          <w:sz w:val="16"/>
          <w:szCs w:val="16"/>
          <w:bdr w:val="none" w:sz="0" w:space="0" w:color="auto" w:frame="1"/>
        </w:rPr>
        <w:t>20122 Milano</w:t>
      </w:r>
    </w:p>
    <w:p w:rsidR="00B11A3D" w:rsidRPr="00B11A3D" w:rsidRDefault="00B11A3D" w:rsidP="00B11A3D">
      <w:pPr>
        <w:pStyle w:val="xmsonormal"/>
        <w:shd w:val="clear" w:color="auto" w:fill="FFFFFF"/>
        <w:spacing w:before="0" w:beforeAutospacing="0" w:after="0" w:afterAutospacing="0"/>
        <w:rPr>
          <w:rFonts w:ascii="Georgia" w:hAnsi="Georgia" w:cs="Arial"/>
          <w:color w:val="000000" w:themeColor="text1"/>
          <w:sz w:val="16"/>
          <w:szCs w:val="16"/>
          <w:bdr w:val="none" w:sz="0" w:space="0" w:color="auto" w:frame="1"/>
        </w:rPr>
      </w:pPr>
      <w:r w:rsidRPr="00B11A3D">
        <w:rPr>
          <w:rFonts w:ascii="Georgia" w:hAnsi="Georgia" w:cs="Arial"/>
          <w:color w:val="000000" w:themeColor="text1"/>
          <w:sz w:val="16"/>
          <w:szCs w:val="16"/>
          <w:bdr w:val="none" w:sz="0" w:space="0" w:color="auto" w:frame="1"/>
        </w:rPr>
        <w:t>t. 339.8959372</w:t>
      </w:r>
    </w:p>
    <w:p w:rsidR="00B11A3D" w:rsidRPr="00B11A3D" w:rsidRDefault="00B11A3D" w:rsidP="00B11A3D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Georgia" w:hAnsi="Georgia" w:cs="Arial"/>
          <w:color w:val="000000" w:themeColor="text1"/>
          <w:sz w:val="16"/>
          <w:szCs w:val="16"/>
          <w:bdr w:val="none" w:sz="0" w:space="0" w:color="auto" w:frame="1"/>
        </w:rPr>
        <w:t>info@</w:t>
      </w:r>
      <w:r w:rsidRPr="00B11A3D">
        <w:rPr>
          <w:rFonts w:ascii="Georgia" w:hAnsi="Georgia" w:cs="Arial"/>
          <w:color w:val="000000" w:themeColor="text1"/>
          <w:sz w:val="16"/>
          <w:szCs w:val="16"/>
          <w:bdr w:val="none" w:sz="0" w:space="0" w:color="auto" w:frame="1"/>
        </w:rPr>
        <w:t>noracomunicazione</w:t>
      </w:r>
      <w:r w:rsidRPr="00004F48">
        <w:rPr>
          <w:rFonts w:ascii="Georgia" w:hAnsi="Georgia" w:cs="Arial"/>
          <w:color w:val="000000" w:themeColor="text1"/>
          <w:sz w:val="16"/>
          <w:szCs w:val="16"/>
          <w:bdr w:val="none" w:sz="0" w:space="0" w:color="auto" w:frame="1"/>
        </w:rPr>
        <w:t>.it</w:t>
      </w:r>
    </w:p>
    <w:p w:rsidR="00004F48" w:rsidRPr="007F5429" w:rsidRDefault="00004F48" w:rsidP="0002135D">
      <w:pPr>
        <w:spacing w:after="20"/>
        <w:rPr>
          <w:rFonts w:ascii="Georgia" w:hAnsi="Georgia" w:cs="Helvetica"/>
          <w:color w:val="365F91" w:themeColor="accent1" w:themeShade="BF"/>
          <w:szCs w:val="38"/>
        </w:rPr>
      </w:pPr>
    </w:p>
    <w:p w:rsidR="00004F48" w:rsidRPr="00004F48" w:rsidRDefault="00004F48" w:rsidP="0002135D">
      <w:pPr>
        <w:spacing w:after="20"/>
        <w:rPr>
          <w:rFonts w:ascii="Georgia" w:hAnsi="Georgia" w:cs="Helvetica"/>
          <w:color w:val="365F91" w:themeColor="accent1" w:themeShade="BF"/>
          <w:sz w:val="12"/>
          <w:szCs w:val="38"/>
        </w:rPr>
      </w:pPr>
    </w:p>
    <w:p w:rsidR="0002135D" w:rsidRPr="004514CF" w:rsidRDefault="0002135D" w:rsidP="0002135D">
      <w:pPr>
        <w:spacing w:after="20"/>
        <w:rPr>
          <w:rFonts w:ascii="Georgia" w:hAnsi="Georgia" w:cs="Helvetica"/>
          <w:sz w:val="32"/>
          <w:szCs w:val="32"/>
        </w:rPr>
      </w:pPr>
      <w:r w:rsidRPr="004514CF">
        <w:rPr>
          <w:rFonts w:ascii="Georgia" w:hAnsi="Georgia" w:cs="Helvetica"/>
          <w:color w:val="365F91" w:themeColor="accent1" w:themeShade="BF"/>
          <w:sz w:val="32"/>
          <w:szCs w:val="32"/>
        </w:rPr>
        <w:t>|</w:t>
      </w:r>
      <w:r w:rsidRPr="004514CF">
        <w:rPr>
          <w:rFonts w:ascii="Georgia" w:hAnsi="Georgia" w:cs="Helvetica"/>
          <w:color w:val="404040" w:themeColor="text1" w:themeTint="BF"/>
          <w:sz w:val="32"/>
          <w:szCs w:val="32"/>
        </w:rPr>
        <w:t>M</w:t>
      </w:r>
      <w:r w:rsidRPr="008205B9">
        <w:rPr>
          <w:rFonts w:ascii="Georgia" w:hAnsi="Georgia" w:cs="Helvetica"/>
          <w:color w:val="1F497D" w:themeColor="text2"/>
          <w:sz w:val="32"/>
          <w:szCs w:val="32"/>
        </w:rPr>
        <w:t>A</w:t>
      </w:r>
      <w:r w:rsidRPr="004514CF">
        <w:rPr>
          <w:rFonts w:ascii="Georgia" w:hAnsi="Georgia" w:cs="Helvetica"/>
          <w:color w:val="404040" w:themeColor="text1" w:themeTint="BF"/>
          <w:sz w:val="32"/>
          <w:szCs w:val="32"/>
        </w:rPr>
        <w:t>C</w:t>
      </w:r>
      <w:r w:rsidRPr="004514CF">
        <w:rPr>
          <w:rFonts w:ascii="Georgia" w:hAnsi="Georgia" w:cs="Helvetica"/>
          <w:color w:val="365F91" w:themeColor="accent1" w:themeShade="BF"/>
          <w:sz w:val="32"/>
          <w:szCs w:val="32"/>
        </w:rPr>
        <w:t>|</w:t>
      </w:r>
    </w:p>
    <w:p w:rsidR="0002135D" w:rsidRPr="00F1196C" w:rsidRDefault="0002135D" w:rsidP="0002135D">
      <w:pPr>
        <w:spacing w:after="20"/>
        <w:rPr>
          <w:rFonts w:ascii="Georgia" w:hAnsi="Georgia" w:cs="Helvetica"/>
          <w:sz w:val="20"/>
          <w:szCs w:val="20"/>
        </w:rPr>
      </w:pPr>
      <w:bookmarkStart w:id="0" w:name="_GoBack"/>
      <w:r>
        <w:rPr>
          <w:rFonts w:ascii="Georgia" w:hAnsi="Georgia" w:cs="Helvetica"/>
          <w:sz w:val="20"/>
          <w:szCs w:val="20"/>
        </w:rPr>
        <w:t>v</w:t>
      </w:r>
      <w:r w:rsidRPr="00F1196C">
        <w:rPr>
          <w:rFonts w:ascii="Georgia" w:hAnsi="Georgia" w:cs="Helvetica"/>
          <w:sz w:val="20"/>
          <w:szCs w:val="20"/>
        </w:rPr>
        <w:t>iale Elisa Ancona 6</w:t>
      </w:r>
    </w:p>
    <w:p w:rsidR="0002135D" w:rsidRPr="00F1196C" w:rsidRDefault="0002135D" w:rsidP="0002135D">
      <w:pPr>
        <w:spacing w:after="20"/>
        <w:rPr>
          <w:rFonts w:ascii="Georgia" w:hAnsi="Georgia" w:cs="Helvetica"/>
          <w:sz w:val="20"/>
          <w:szCs w:val="20"/>
        </w:rPr>
      </w:pPr>
      <w:r>
        <w:rPr>
          <w:rFonts w:ascii="Georgia" w:hAnsi="Georgia" w:cs="Helvetica"/>
          <w:sz w:val="20"/>
          <w:szCs w:val="20"/>
        </w:rPr>
        <w:t>20851 Lissone ~</w:t>
      </w:r>
      <w:r w:rsidRPr="00F1196C">
        <w:rPr>
          <w:rFonts w:ascii="Georgia" w:hAnsi="Georgia" w:cs="Helvetica"/>
          <w:sz w:val="20"/>
          <w:szCs w:val="20"/>
        </w:rPr>
        <w:t xml:space="preserve"> MB</w:t>
      </w:r>
    </w:p>
    <w:p w:rsidR="0002135D" w:rsidRPr="004514CF" w:rsidRDefault="0002135D" w:rsidP="0002135D">
      <w:pPr>
        <w:spacing w:after="20"/>
        <w:rPr>
          <w:rFonts w:ascii="Georgia" w:hAnsi="Georgia" w:cs="Helvetica"/>
          <w:sz w:val="8"/>
          <w:szCs w:val="8"/>
        </w:rPr>
      </w:pPr>
    </w:p>
    <w:p w:rsidR="0002135D" w:rsidRPr="00F1196C" w:rsidRDefault="0002135D" w:rsidP="0002135D">
      <w:pPr>
        <w:spacing w:after="20"/>
        <w:rPr>
          <w:rFonts w:ascii="Georgia" w:hAnsi="Georgia" w:cs="Helvetica"/>
          <w:sz w:val="20"/>
          <w:szCs w:val="20"/>
        </w:rPr>
      </w:pPr>
      <w:r>
        <w:rPr>
          <w:rFonts w:ascii="Georgia" w:hAnsi="Georgia" w:cs="Helvetica"/>
          <w:sz w:val="20"/>
          <w:szCs w:val="20"/>
        </w:rPr>
        <w:t>mercoledì e venerdì, 10~</w:t>
      </w:r>
      <w:r w:rsidRPr="00F1196C">
        <w:rPr>
          <w:rFonts w:ascii="Georgia" w:hAnsi="Georgia" w:cs="Helvetica"/>
          <w:sz w:val="20"/>
          <w:szCs w:val="20"/>
        </w:rPr>
        <w:t>13</w:t>
      </w:r>
    </w:p>
    <w:p w:rsidR="0002135D" w:rsidRPr="00F1196C" w:rsidRDefault="0002135D" w:rsidP="0002135D">
      <w:pPr>
        <w:spacing w:after="20"/>
        <w:rPr>
          <w:rFonts w:ascii="Georgia" w:hAnsi="Georgia" w:cs="Helvetica"/>
          <w:sz w:val="20"/>
          <w:szCs w:val="20"/>
        </w:rPr>
      </w:pPr>
      <w:r>
        <w:rPr>
          <w:rFonts w:ascii="Georgia" w:hAnsi="Georgia" w:cs="Helvetica"/>
          <w:sz w:val="20"/>
          <w:szCs w:val="20"/>
        </w:rPr>
        <w:t>giovedì, 16~</w:t>
      </w:r>
      <w:r w:rsidRPr="00F1196C">
        <w:rPr>
          <w:rFonts w:ascii="Georgia" w:hAnsi="Georgia" w:cs="Helvetica"/>
          <w:sz w:val="20"/>
          <w:szCs w:val="20"/>
        </w:rPr>
        <w:t xml:space="preserve">23 </w:t>
      </w:r>
    </w:p>
    <w:p w:rsidR="00017AD1" w:rsidRDefault="0002135D" w:rsidP="00017AD1">
      <w:pPr>
        <w:spacing w:after="20"/>
        <w:rPr>
          <w:rFonts w:ascii="Georgia" w:hAnsi="Georgia" w:cs="Helvetica"/>
          <w:sz w:val="20"/>
          <w:szCs w:val="20"/>
        </w:rPr>
      </w:pPr>
      <w:r>
        <w:rPr>
          <w:rFonts w:ascii="Georgia" w:hAnsi="Georgia" w:cs="Helvetica"/>
          <w:sz w:val="20"/>
          <w:szCs w:val="20"/>
        </w:rPr>
        <w:t>sabato e domenica, 10~12/15~</w:t>
      </w:r>
      <w:r w:rsidRPr="00F1196C">
        <w:rPr>
          <w:rFonts w:ascii="Georgia" w:hAnsi="Georgia" w:cs="Helvetica"/>
          <w:sz w:val="20"/>
          <w:szCs w:val="20"/>
        </w:rPr>
        <w:t>19</w:t>
      </w:r>
    </w:p>
    <w:p w:rsidR="007F5429" w:rsidRPr="0060715E" w:rsidRDefault="007F5429" w:rsidP="00017AD1">
      <w:pPr>
        <w:spacing w:after="20"/>
        <w:rPr>
          <w:rFonts w:ascii="Georgia" w:hAnsi="Georgia" w:cs="Helvetica"/>
          <w:sz w:val="20"/>
          <w:szCs w:val="20"/>
        </w:rPr>
      </w:pPr>
      <w:r>
        <w:rPr>
          <w:rFonts w:ascii="Georgia" w:hAnsi="Georgia" w:cs="Helvetica"/>
          <w:sz w:val="20"/>
          <w:szCs w:val="20"/>
        </w:rPr>
        <w:t>ingresso libero</w:t>
      </w:r>
      <w:bookmarkEnd w:id="0"/>
    </w:p>
    <w:sectPr w:rsidR="007F5429" w:rsidRPr="0060715E" w:rsidSect="00C04A4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autoHyphenation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4CF"/>
    <w:rsid w:val="00004F48"/>
    <w:rsid w:val="00017AD1"/>
    <w:rsid w:val="0002135D"/>
    <w:rsid w:val="00060A82"/>
    <w:rsid w:val="00062BAC"/>
    <w:rsid w:val="00067B8D"/>
    <w:rsid w:val="0007125F"/>
    <w:rsid w:val="00081835"/>
    <w:rsid w:val="001A7827"/>
    <w:rsid w:val="001C4AC8"/>
    <w:rsid w:val="001D7448"/>
    <w:rsid w:val="00200F65"/>
    <w:rsid w:val="00222862"/>
    <w:rsid w:val="00255A29"/>
    <w:rsid w:val="002D6FD9"/>
    <w:rsid w:val="0031439B"/>
    <w:rsid w:val="00322299"/>
    <w:rsid w:val="00363400"/>
    <w:rsid w:val="00396E3D"/>
    <w:rsid w:val="003C6328"/>
    <w:rsid w:val="003D023A"/>
    <w:rsid w:val="004514CF"/>
    <w:rsid w:val="00457EF9"/>
    <w:rsid w:val="004629F1"/>
    <w:rsid w:val="0047111C"/>
    <w:rsid w:val="004E73B0"/>
    <w:rsid w:val="004F7A59"/>
    <w:rsid w:val="005078DA"/>
    <w:rsid w:val="00535309"/>
    <w:rsid w:val="00566DF4"/>
    <w:rsid w:val="00587EF3"/>
    <w:rsid w:val="00595464"/>
    <w:rsid w:val="005D5750"/>
    <w:rsid w:val="0060715E"/>
    <w:rsid w:val="0067496C"/>
    <w:rsid w:val="006D558E"/>
    <w:rsid w:val="00702DA3"/>
    <w:rsid w:val="00743EB3"/>
    <w:rsid w:val="00777A7D"/>
    <w:rsid w:val="007902BD"/>
    <w:rsid w:val="007B2FA0"/>
    <w:rsid w:val="007F5429"/>
    <w:rsid w:val="0080023E"/>
    <w:rsid w:val="008205B9"/>
    <w:rsid w:val="00876784"/>
    <w:rsid w:val="008F681F"/>
    <w:rsid w:val="00932F4E"/>
    <w:rsid w:val="0094255B"/>
    <w:rsid w:val="00983469"/>
    <w:rsid w:val="009A4936"/>
    <w:rsid w:val="009B792F"/>
    <w:rsid w:val="009F7C9E"/>
    <w:rsid w:val="00A26493"/>
    <w:rsid w:val="00A376FB"/>
    <w:rsid w:val="00A75751"/>
    <w:rsid w:val="00A901CE"/>
    <w:rsid w:val="00AA5A63"/>
    <w:rsid w:val="00AB0F3D"/>
    <w:rsid w:val="00AC00F8"/>
    <w:rsid w:val="00B01618"/>
    <w:rsid w:val="00B110AF"/>
    <w:rsid w:val="00B11A3D"/>
    <w:rsid w:val="00B12773"/>
    <w:rsid w:val="00B30FDF"/>
    <w:rsid w:val="00BB64B5"/>
    <w:rsid w:val="00BE24EC"/>
    <w:rsid w:val="00C04A4F"/>
    <w:rsid w:val="00C24DA3"/>
    <w:rsid w:val="00C80DAD"/>
    <w:rsid w:val="00D03942"/>
    <w:rsid w:val="00D90797"/>
    <w:rsid w:val="00DB3899"/>
    <w:rsid w:val="00DB57A1"/>
    <w:rsid w:val="00E86872"/>
    <w:rsid w:val="00EC1070"/>
    <w:rsid w:val="00F35B3A"/>
    <w:rsid w:val="00F96FC8"/>
    <w:rsid w:val="00FB4BDA"/>
    <w:rsid w:val="00FC6BF2"/>
    <w:rsid w:val="00FF69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5EA06"/>
  <w15:docId w15:val="{7EEBA6E1-E802-4976-98C0-1ED5676EA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1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14CF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1D744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">
    <w:name w:val="Corpo"/>
    <w:rsid w:val="00A26493"/>
    <w:pPr>
      <w:spacing w:after="0" w:line="240" w:lineRule="auto"/>
    </w:pPr>
    <w:rPr>
      <w:rFonts w:ascii="Helvetica" w:eastAsia="Arial Unicode MS" w:hAnsi="Helvetica" w:cs="Arial Unicode MS"/>
      <w:color w:val="000000"/>
      <w:lang w:eastAsia="it-IT"/>
    </w:rPr>
  </w:style>
  <w:style w:type="paragraph" w:customStyle="1" w:styleId="xmsonormal">
    <w:name w:val="x_msonormal"/>
    <w:basedOn w:val="Normale"/>
    <w:rsid w:val="00B11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44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B0958-FD8A-47C7-93A6-97CAEF205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Direttore Museo</dc:creator>
  <cp:lastModifiedBy>Eleonora Caracciolo</cp:lastModifiedBy>
  <cp:revision>7</cp:revision>
  <cp:lastPrinted>2019-01-29T00:23:00Z</cp:lastPrinted>
  <dcterms:created xsi:type="dcterms:W3CDTF">2019-01-29T10:01:00Z</dcterms:created>
  <dcterms:modified xsi:type="dcterms:W3CDTF">2019-01-29T11:02:00Z</dcterms:modified>
</cp:coreProperties>
</file>