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7FD8175" w14:textId="77777777" w:rsidR="000B74B6" w:rsidRPr="0011679A" w:rsidRDefault="000B74B6" w:rsidP="000B74B6">
      <w:pPr>
        <w:pStyle w:val="NormaleWeb"/>
        <w:spacing w:before="0" w:beforeAutospacing="0" w:after="0" w:afterAutospacing="0"/>
        <w:contextualSpacing/>
        <w:rPr>
          <w:rFonts w:ascii="BrauerNeue-Bold" w:hAnsi="BrauerNeue-Bold"/>
          <w:sz w:val="24"/>
          <w:szCs w:val="24"/>
          <w:lang w:val="en-GB"/>
        </w:rPr>
      </w:pPr>
    </w:p>
    <w:p w14:paraId="44B1238F" w14:textId="77777777" w:rsidR="00CB32D9" w:rsidRPr="00164133" w:rsidRDefault="00CB32D9" w:rsidP="000B74B6">
      <w:pPr>
        <w:pStyle w:val="NormaleWeb"/>
        <w:spacing w:before="0" w:beforeAutospacing="0" w:after="0" w:afterAutospacing="0"/>
        <w:contextualSpacing/>
        <w:rPr>
          <w:rFonts w:ascii="BrauerNeue-Bold" w:hAnsi="BrauerNeue-Bold"/>
          <w:sz w:val="24"/>
          <w:szCs w:val="24"/>
        </w:rPr>
      </w:pPr>
      <w:proofErr w:type="spellStart"/>
      <w:r w:rsidRPr="00164133">
        <w:rPr>
          <w:rFonts w:ascii="BrauerNeue-Bold" w:hAnsi="BrauerNeue-Bold"/>
          <w:sz w:val="24"/>
          <w:szCs w:val="24"/>
        </w:rPr>
        <w:t>museum</w:t>
      </w:r>
      <w:proofErr w:type="spellEnd"/>
      <w:r w:rsidRPr="00164133">
        <w:rPr>
          <w:rFonts w:ascii="BrauerNeue-Bold" w:hAnsi="BrauerNeue-Bold"/>
          <w:sz w:val="24"/>
          <w:szCs w:val="24"/>
        </w:rPr>
        <w:t xml:space="preserve"> studio/studio </w:t>
      </w:r>
      <w:proofErr w:type="spellStart"/>
      <w:r w:rsidRPr="00164133">
        <w:rPr>
          <w:rFonts w:ascii="BrauerNeue-Bold" w:hAnsi="BrauerNeue-Bold"/>
          <w:sz w:val="24"/>
          <w:szCs w:val="24"/>
        </w:rPr>
        <w:t>museum</w:t>
      </w:r>
      <w:proofErr w:type="spellEnd"/>
    </w:p>
    <w:p w14:paraId="5AADF1F9" w14:textId="77777777" w:rsidR="00CB32D9" w:rsidRPr="00164133" w:rsidRDefault="00CB32D9" w:rsidP="000B74B6">
      <w:pPr>
        <w:pStyle w:val="NormaleWeb"/>
        <w:spacing w:before="0" w:beforeAutospacing="0" w:after="0" w:afterAutospacing="0"/>
        <w:contextualSpacing/>
        <w:rPr>
          <w:rFonts w:ascii="BrauerNeue-Bold" w:hAnsi="BrauerNeue-Bold"/>
          <w:sz w:val="24"/>
          <w:szCs w:val="24"/>
        </w:rPr>
      </w:pPr>
      <w:r w:rsidRPr="00164133">
        <w:rPr>
          <w:rFonts w:ascii="BrauerNeue-Bold" w:hAnsi="BrauerNeue-Bold"/>
          <w:sz w:val="24"/>
          <w:szCs w:val="24"/>
        </w:rPr>
        <w:t xml:space="preserve">Roberto Coda </w:t>
      </w:r>
      <w:proofErr w:type="spellStart"/>
      <w:r w:rsidRPr="00164133">
        <w:rPr>
          <w:rFonts w:ascii="BrauerNeue-Bold" w:hAnsi="BrauerNeue-Bold"/>
          <w:sz w:val="24"/>
          <w:szCs w:val="24"/>
        </w:rPr>
        <w:t>Zabetta</w:t>
      </w:r>
      <w:proofErr w:type="spellEnd"/>
    </w:p>
    <w:p w14:paraId="5E28D32B" w14:textId="77777777" w:rsidR="00CB32D9" w:rsidRPr="00164133" w:rsidRDefault="00CB32D9" w:rsidP="000B74B6">
      <w:pPr>
        <w:pStyle w:val="NormaleWeb"/>
        <w:spacing w:before="0" w:beforeAutospacing="0" w:after="0" w:afterAutospacing="0"/>
        <w:contextualSpacing/>
        <w:rPr>
          <w:rFonts w:ascii="BrauerNeue-Regular" w:hAnsi="BrauerNeue-Regular"/>
          <w:sz w:val="24"/>
          <w:szCs w:val="24"/>
        </w:rPr>
      </w:pPr>
      <w:r w:rsidRPr="00164133">
        <w:rPr>
          <w:rFonts w:ascii="BrauerNeue-Regular" w:hAnsi="BrauerNeue-Regular"/>
          <w:sz w:val="24"/>
          <w:szCs w:val="24"/>
        </w:rPr>
        <w:t>#FILMBOX01</w:t>
      </w:r>
    </w:p>
    <w:p w14:paraId="6899DCD4" w14:textId="0C077051" w:rsidR="00B9579E" w:rsidRPr="0011679A" w:rsidRDefault="00B9579E" w:rsidP="00B9579E">
      <w:pPr>
        <w:pStyle w:val="NormaleWeb"/>
        <w:spacing w:before="0" w:beforeAutospacing="0" w:after="0" w:afterAutospacing="0"/>
        <w:rPr>
          <w:rFonts w:ascii="BrauerNeue-Regular" w:hAnsi="BrauerNeue-Regular"/>
          <w:sz w:val="24"/>
          <w:szCs w:val="24"/>
        </w:rPr>
      </w:pPr>
      <w:bookmarkStart w:id="0" w:name="_GoBack"/>
      <w:r w:rsidRPr="0011679A">
        <w:rPr>
          <w:rFonts w:ascii="BrauerNeue-Regular" w:hAnsi="BrauerNeue-Regular"/>
          <w:sz w:val="24"/>
          <w:szCs w:val="24"/>
        </w:rPr>
        <w:t>3 maggio – 8 agosto 2016</w:t>
      </w:r>
    </w:p>
    <w:bookmarkEnd w:id="0"/>
    <w:p w14:paraId="4F2572DF" w14:textId="0406D23B" w:rsidR="00CB32D9" w:rsidRPr="00164133" w:rsidRDefault="00B9579E" w:rsidP="000B74B6">
      <w:pPr>
        <w:pStyle w:val="NormaleWeb"/>
        <w:spacing w:before="0" w:beforeAutospacing="0" w:after="0" w:afterAutospacing="0"/>
        <w:contextualSpacing/>
        <w:rPr>
          <w:rFonts w:ascii="BrauerNeue-Regular" w:hAnsi="BrauerNeue-Regular"/>
          <w:sz w:val="24"/>
          <w:szCs w:val="24"/>
        </w:rPr>
      </w:pPr>
      <w:r w:rsidRPr="00164133">
        <w:rPr>
          <w:rFonts w:ascii="BrauerNeue-Regular" w:hAnsi="BrauerNeue-Regular"/>
          <w:sz w:val="24"/>
          <w:szCs w:val="24"/>
        </w:rPr>
        <w:t>a cura di</w:t>
      </w:r>
      <w:r w:rsidR="00CB32D9" w:rsidRPr="00164133">
        <w:rPr>
          <w:rFonts w:ascii="BrauerNeue-Regular" w:hAnsi="BrauerNeue-Regular"/>
          <w:sz w:val="24"/>
          <w:szCs w:val="24"/>
        </w:rPr>
        <w:t xml:space="preserve"> Ilaria </w:t>
      </w:r>
      <w:proofErr w:type="spellStart"/>
      <w:r w:rsidR="00CB32D9" w:rsidRPr="00164133">
        <w:rPr>
          <w:rFonts w:ascii="BrauerNeue-Regular" w:hAnsi="BrauerNeue-Regular"/>
          <w:sz w:val="24"/>
          <w:szCs w:val="24"/>
        </w:rPr>
        <w:t>Bonacossa</w:t>
      </w:r>
      <w:proofErr w:type="spellEnd"/>
    </w:p>
    <w:p w14:paraId="6AB4BB83" w14:textId="77777777" w:rsidR="00CB32D9" w:rsidRPr="00164133" w:rsidRDefault="00CB32D9" w:rsidP="000B74B6">
      <w:pPr>
        <w:pStyle w:val="NormaleWeb"/>
        <w:spacing w:before="0" w:beforeAutospacing="0" w:after="0" w:afterAutospacing="0"/>
        <w:contextualSpacing/>
        <w:rPr>
          <w:rFonts w:ascii="BrauerNeue-Regular" w:hAnsi="BrauerNeue-Regular"/>
          <w:sz w:val="24"/>
          <w:szCs w:val="24"/>
        </w:rPr>
      </w:pPr>
    </w:p>
    <w:p w14:paraId="3318349F" w14:textId="77777777" w:rsidR="0011679A" w:rsidRPr="00164133" w:rsidRDefault="0011679A" w:rsidP="000B74B6">
      <w:pPr>
        <w:pStyle w:val="NormaleWeb"/>
        <w:spacing w:before="0" w:beforeAutospacing="0" w:after="0" w:afterAutospacing="0"/>
        <w:contextualSpacing/>
        <w:rPr>
          <w:rFonts w:ascii="BrauerNeue-Regular" w:hAnsi="BrauerNeue-Regular"/>
          <w:sz w:val="24"/>
          <w:szCs w:val="24"/>
        </w:rPr>
      </w:pPr>
    </w:p>
    <w:p w14:paraId="4E6BACD5" w14:textId="77777777" w:rsidR="00B9579E" w:rsidRDefault="00B9579E" w:rsidP="00B9579E">
      <w:pPr>
        <w:pStyle w:val="NormaleWeb"/>
        <w:rPr>
          <w:rFonts w:ascii="BrauerNeue-Regular" w:hAnsi="BrauerNeue-Regular"/>
          <w:sz w:val="24"/>
          <w:szCs w:val="24"/>
        </w:rPr>
      </w:pPr>
      <w:r w:rsidRPr="0011679A">
        <w:rPr>
          <w:rFonts w:ascii="BrauerNeue-Regular" w:hAnsi="BrauerNeue-Regular"/>
          <w:i/>
          <w:iCs/>
          <w:sz w:val="24"/>
          <w:szCs w:val="24"/>
        </w:rPr>
        <w:t xml:space="preserve">Credo nella tecnica, nella sua capacità di formalizzare l’emozioni sulla superficie pittorica… </w:t>
      </w:r>
      <w:r w:rsidRPr="0011679A">
        <w:rPr>
          <w:rFonts w:ascii="BrauerNeue-Regular" w:hAnsi="BrauerNeue-Regular"/>
          <w:sz w:val="24"/>
          <w:szCs w:val="24"/>
        </w:rPr>
        <w:t xml:space="preserve">Roberto Coda </w:t>
      </w:r>
      <w:proofErr w:type="spellStart"/>
      <w:r w:rsidRPr="0011679A">
        <w:rPr>
          <w:rFonts w:ascii="BrauerNeue-Regular" w:hAnsi="BrauerNeue-Regular"/>
          <w:sz w:val="24"/>
          <w:szCs w:val="24"/>
        </w:rPr>
        <w:t>Zabetta</w:t>
      </w:r>
      <w:proofErr w:type="spellEnd"/>
    </w:p>
    <w:p w14:paraId="1E2FD064" w14:textId="77777777" w:rsidR="0011679A" w:rsidRPr="0011679A" w:rsidRDefault="0011679A" w:rsidP="00B9579E">
      <w:pPr>
        <w:pStyle w:val="NormaleWeb"/>
        <w:rPr>
          <w:rFonts w:ascii="BrauerNeue-Regular" w:hAnsi="BrauerNeue-Regular"/>
          <w:i/>
          <w:iCs/>
          <w:sz w:val="24"/>
          <w:szCs w:val="24"/>
        </w:rPr>
      </w:pPr>
    </w:p>
    <w:p w14:paraId="13D246FE" w14:textId="77777777" w:rsidR="00B9579E" w:rsidRPr="0011679A" w:rsidRDefault="00B9579E" w:rsidP="00B9579E">
      <w:pPr>
        <w:spacing w:before="100" w:beforeAutospacing="1" w:after="100" w:afterAutospacing="1"/>
        <w:rPr>
          <w:rFonts w:ascii="BrauerNeue-Regular" w:hAnsi="BrauerNeue-Regular" w:cs="Times New Roman"/>
          <w:lang w:eastAsia="en-US"/>
        </w:rPr>
      </w:pPr>
      <w:r w:rsidRPr="0011679A">
        <w:rPr>
          <w:rFonts w:ascii="BrauerNeue-Bold" w:hAnsi="BrauerNeue-Bold" w:cs="Times New Roman"/>
          <w:lang w:eastAsia="en-US"/>
        </w:rPr>
        <w:t>#FILMBOX01</w:t>
      </w:r>
      <w:r w:rsidRPr="0011679A">
        <w:rPr>
          <w:rFonts w:ascii="BrauerNeue-Regular" w:hAnsi="BrauerNeue-Regular" w:cs="Times New Roman"/>
          <w:lang w:eastAsia="en-US"/>
        </w:rPr>
        <w:t xml:space="preserve"> inaugura un nuovo progetto del museo di Villa Croce in cui vengono messi in discussione i limiti tra lo spazio espositivo, la sua aurea e lo spazio intimo dello studio. </w:t>
      </w:r>
      <w:r w:rsidRPr="0011679A">
        <w:rPr>
          <w:rFonts w:ascii="BrauerNeue-Bold" w:hAnsi="BrauerNeue-Bold" w:cs="Times New Roman"/>
          <w:lang w:eastAsia="en-US"/>
        </w:rPr>
        <w:t xml:space="preserve">Roberto Coda </w:t>
      </w:r>
      <w:proofErr w:type="spellStart"/>
      <w:r w:rsidRPr="0011679A">
        <w:rPr>
          <w:rFonts w:ascii="BrauerNeue-Bold" w:hAnsi="BrauerNeue-Bold" w:cs="Times New Roman"/>
          <w:lang w:eastAsia="en-US"/>
        </w:rPr>
        <w:t>Zabetta</w:t>
      </w:r>
      <w:proofErr w:type="spellEnd"/>
      <w:r w:rsidRPr="0011679A">
        <w:rPr>
          <w:rFonts w:ascii="BrauerNeue-Regular" w:hAnsi="BrauerNeue-Regular" w:cs="Times New Roman"/>
          <w:lang w:eastAsia="en-US"/>
        </w:rPr>
        <w:t xml:space="preserve"> è stato, infatti, invitato a trasformare una sala nascosta al primo piano del museo, in un luogo in cui incontrare in maniera intima e prolungata un’installazione nata in dialogo con lo spazio. Per questo motivo il progetto non avrà una data d’inaugurazione ma verrà attivato con una serie di workshop, presentazioni, visite guidate e conferenze.</w:t>
      </w:r>
    </w:p>
    <w:p w14:paraId="42A7779A" w14:textId="3DEEC908" w:rsidR="0011679A" w:rsidRDefault="00B9579E" w:rsidP="00B247FF">
      <w:pPr>
        <w:spacing w:before="100" w:beforeAutospacing="1"/>
        <w:rPr>
          <w:rFonts w:ascii="BrauerNeue-Regular" w:hAnsi="BrauerNeue-Regular" w:cs="Times New Roman"/>
          <w:lang w:eastAsia="en-US"/>
        </w:rPr>
      </w:pPr>
      <w:r w:rsidRPr="0011679A">
        <w:rPr>
          <w:rFonts w:ascii="BrauerNeue-Regular" w:hAnsi="BrauerNeue-Regular" w:cs="Times New Roman"/>
          <w:lang w:eastAsia="en-US"/>
        </w:rPr>
        <w:t xml:space="preserve">La pittura è sempre stata, per Roberto Coda </w:t>
      </w:r>
      <w:proofErr w:type="spellStart"/>
      <w:r w:rsidRPr="0011679A">
        <w:rPr>
          <w:rFonts w:ascii="BrauerNeue-Regular" w:hAnsi="BrauerNeue-Regular" w:cs="Times New Roman"/>
          <w:lang w:eastAsia="en-US"/>
        </w:rPr>
        <w:t>Zabetta</w:t>
      </w:r>
      <w:proofErr w:type="spellEnd"/>
      <w:r w:rsidRPr="0011679A">
        <w:rPr>
          <w:rFonts w:ascii="BrauerNeue-Regular" w:hAnsi="BrauerNeue-Regular" w:cs="Times New Roman"/>
          <w:lang w:eastAsia="en-US"/>
        </w:rPr>
        <w:t xml:space="preserve">, sia uno stato della mente, che una necessità fisica, un metodo personale per dare forma al caos magmatico della materia. Le sue opere, di solito di ampie dimensioni, mostrano come usare e ‘modellare’ i pigmenti in un impasto trasparente, arioso che rompe la bidimensionalità della tela. In particolare </w:t>
      </w:r>
      <w:r w:rsidRPr="0011679A">
        <w:rPr>
          <w:rFonts w:ascii="BrauerNeue-Bold" w:hAnsi="BrauerNeue-Bold" w:cs="Times New Roman"/>
          <w:lang w:eastAsia="en-US"/>
        </w:rPr>
        <w:t>#FILMBOX01</w:t>
      </w:r>
      <w:r w:rsidRPr="0011679A">
        <w:rPr>
          <w:rFonts w:ascii="BrauerNeue-Regular" w:hAnsi="BrauerNeue-Regular" w:cs="Times New Roman"/>
          <w:lang w:eastAsia="en-US"/>
        </w:rPr>
        <w:t xml:space="preserve"> è un grande cubo di tele, lasciate grezzo sul lato esterno, con quattro finestre e una porta, completamente dipinto all’interno, che permette al pubblico di immergersi in un’esperienza pittorica tridimensionale, fatta di sottili strati pittorici, “film” impalpabili di colore. L'opera evoca la natura analogica della pellicola rispetto alla planarità dei media digitali, trasformandosi in una forma surreale di poesia visiva, in cui i pigmenti stessi prendono forme fisiche stimolate da aria, forza e gravità, evocando i processi geologici che creano il marmo, l’onice, la giada o l’alabastro.</w:t>
      </w:r>
      <w:r w:rsidR="00B247FF">
        <w:rPr>
          <w:rFonts w:ascii="BrauerNeue-Regular" w:hAnsi="BrauerNeue-Regular" w:cs="Times New Roman"/>
          <w:lang w:eastAsia="en-US"/>
        </w:rPr>
        <w:t xml:space="preserve"> </w:t>
      </w:r>
      <w:r w:rsidR="00B247FF">
        <w:rPr>
          <w:rFonts w:ascii="BrauerNeue-Regular" w:hAnsi="BrauerNeue-Regular" w:cs="Times New Roman"/>
          <w:lang w:eastAsia="en-US"/>
        </w:rPr>
        <w:lastRenderedPageBreak/>
        <w:t xml:space="preserve">I nuovi lavori di Roberto Coda </w:t>
      </w:r>
      <w:proofErr w:type="spellStart"/>
      <w:r w:rsidRPr="0011679A">
        <w:rPr>
          <w:rFonts w:ascii="BrauerNeue-Regular" w:hAnsi="BrauerNeue-Regular" w:cs="Times New Roman"/>
          <w:lang w:eastAsia="en-US"/>
        </w:rPr>
        <w:t>Zabetta</w:t>
      </w:r>
      <w:proofErr w:type="spellEnd"/>
      <w:r w:rsidRPr="0011679A">
        <w:rPr>
          <w:rFonts w:ascii="BrauerNeue-Regular" w:hAnsi="BrauerNeue-Regular" w:cs="Times New Roman"/>
          <w:lang w:eastAsia="en-US"/>
        </w:rPr>
        <w:t xml:space="preserve"> sembrano, infatti, giocare con l’astrazione contemporanea attraverso un rapporto tattile con i materiali pittorici classici che vengono “forzati” in </w:t>
      </w:r>
    </w:p>
    <w:p w14:paraId="04FA2910" w14:textId="4EB0AD3F" w:rsidR="00B9579E" w:rsidRPr="0011679A" w:rsidRDefault="00B9579E" w:rsidP="00B247FF">
      <w:pPr>
        <w:spacing w:after="100" w:afterAutospacing="1"/>
        <w:rPr>
          <w:rFonts w:ascii="BrauerNeue-Regular" w:hAnsi="BrauerNeue-Regular" w:cs="Times New Roman"/>
          <w:lang w:eastAsia="en-US"/>
        </w:rPr>
      </w:pPr>
      <w:r w:rsidRPr="0011679A">
        <w:rPr>
          <w:rFonts w:ascii="BrauerNeue-Regular" w:hAnsi="BrauerNeue-Regular" w:cs="Times New Roman"/>
          <w:lang w:eastAsia="en-US"/>
        </w:rPr>
        <w:t>futuristiche composizioni. Queste grandi superfici pittoriche sembrano riprodurre immagini di spazi siderali a milioni di anni luce da noi ma al contempo, nelle loro trasparenze, omaggiano una tradizione nipponica millenaria di opere a china e acquarello su carta.</w:t>
      </w:r>
    </w:p>
    <w:p w14:paraId="0C05F36D" w14:textId="0ABA31B8" w:rsidR="00B9579E" w:rsidRPr="0011679A" w:rsidRDefault="00B9579E" w:rsidP="00B9579E">
      <w:pPr>
        <w:spacing w:before="100" w:beforeAutospacing="1" w:after="100" w:afterAutospacing="1"/>
        <w:rPr>
          <w:rFonts w:ascii="BrauerNeue-Regular" w:hAnsi="BrauerNeue-Regular" w:cs="Times New Roman"/>
          <w:lang w:eastAsia="en-US"/>
        </w:rPr>
      </w:pPr>
      <w:r w:rsidRPr="0011679A">
        <w:rPr>
          <w:rFonts w:ascii="BrauerNeue-Regular" w:hAnsi="BrauerNeue-Regular" w:cs="Times New Roman"/>
          <w:lang w:eastAsia="en-US"/>
        </w:rPr>
        <w:t>Passando del tempo da soli all'interno di #FILMBOX01, sperimentiamo la capacità dell’astrazione di portarci in uno spazio intimo in cui “la razionalità” può abbandonarsi e perdersi seguendo lo scivolare veloce dello sguardo lungo linee orizzontali, verticali e concentriche, salendo in superficie e immergendosi in profondità. La qualità fluida e trasparente della materia pittorica nasce grazie all'utilizzo dell'aria come strumento pittorico. #FILMBOX01 nel suo insieme mette in discussione i limiti dell'astrazione stabilendo una relazione viscerale con i materiali classici della pittura che vengono “forzati” a trasformarsi in trame trasparenti.</w:t>
      </w:r>
    </w:p>
    <w:p w14:paraId="734FCABE" w14:textId="77777777" w:rsidR="000B74B6" w:rsidRPr="00164133" w:rsidRDefault="000B74B6" w:rsidP="000B74B6">
      <w:pPr>
        <w:autoSpaceDE w:val="0"/>
        <w:contextualSpacing/>
        <w:rPr>
          <w:rFonts w:ascii="BrauerNeue-Regular" w:eastAsia="Georgia" w:hAnsi="BrauerNeue-Regular" w:cs="BrauerNeue-Regular"/>
        </w:rPr>
      </w:pPr>
    </w:p>
    <w:p w14:paraId="255BB5E7" w14:textId="77777777" w:rsidR="004B1375" w:rsidRPr="00164133" w:rsidRDefault="004B1375" w:rsidP="000B74B6">
      <w:pPr>
        <w:autoSpaceDE w:val="0"/>
        <w:contextualSpacing/>
        <w:rPr>
          <w:rFonts w:ascii="BrauerNeue-Regular" w:eastAsia="Georgia" w:hAnsi="BrauerNeue-Regular" w:cs="BrauerNeue-Regular"/>
        </w:rPr>
      </w:pPr>
    </w:p>
    <w:p w14:paraId="6AF33661" w14:textId="77777777" w:rsidR="0011679A" w:rsidRPr="00164133" w:rsidRDefault="0011679A" w:rsidP="000B74B6">
      <w:pPr>
        <w:autoSpaceDE w:val="0"/>
        <w:contextualSpacing/>
        <w:rPr>
          <w:rFonts w:ascii="BrauerNeue-Regular" w:eastAsia="Georgia" w:hAnsi="BrauerNeue-Regular" w:cs="BrauerNeue-Regular"/>
        </w:rPr>
      </w:pPr>
    </w:p>
    <w:p w14:paraId="47596DFF" w14:textId="77777777" w:rsidR="00967221" w:rsidRPr="00164133" w:rsidRDefault="00967221" w:rsidP="000B74B6">
      <w:pPr>
        <w:pStyle w:val="FreeForm"/>
        <w:contextualSpacing/>
        <w:rPr>
          <w:rFonts w:ascii="BrauerNeue-Regular" w:eastAsia="Times New Roman" w:hAnsi="BrauerNeue-Regular"/>
          <w:color w:val="auto"/>
          <w:lang w:eastAsia="x-none" w:bidi="x-none"/>
        </w:rPr>
      </w:pPr>
    </w:p>
    <w:p w14:paraId="2D14404A" w14:textId="77777777" w:rsidR="003805A1" w:rsidRPr="00164133" w:rsidRDefault="003805A1" w:rsidP="000B74B6">
      <w:pPr>
        <w:pStyle w:val="FreeForm"/>
        <w:contextualSpacing/>
        <w:rPr>
          <w:rFonts w:ascii="BrauerNeue-Regular" w:eastAsia="Times New Roman" w:hAnsi="BrauerNeue-Regular"/>
          <w:color w:val="auto"/>
          <w:lang w:eastAsia="x-none" w:bidi="x-none"/>
        </w:rPr>
      </w:pPr>
    </w:p>
    <w:p w14:paraId="175F095E" w14:textId="1A2033D8" w:rsidR="003805A1" w:rsidRPr="00164133" w:rsidRDefault="003805A1" w:rsidP="000B74B6">
      <w:pPr>
        <w:autoSpaceDE w:val="0"/>
        <w:rPr>
          <w:rFonts w:ascii="BrauerNeue-Regular" w:hAnsi="BrauerNeue-Regular"/>
        </w:rPr>
      </w:pPr>
      <w:r w:rsidRPr="00164133">
        <w:rPr>
          <w:rFonts w:ascii="BrauerNeue-Bold" w:eastAsia="Georgia" w:hAnsi="BrauerNeue-Bold" w:cs="Adobe Caslon Pro"/>
          <w:bCs/>
        </w:rPr>
        <w:t xml:space="preserve">Roberto Coda </w:t>
      </w:r>
      <w:proofErr w:type="spellStart"/>
      <w:r w:rsidRPr="00164133">
        <w:rPr>
          <w:rFonts w:ascii="BrauerNeue-Bold" w:eastAsia="Georgia" w:hAnsi="BrauerNeue-Bold" w:cs="Adobe Caslon Pro"/>
          <w:bCs/>
        </w:rPr>
        <w:t>Zabetta</w:t>
      </w:r>
      <w:proofErr w:type="spellEnd"/>
      <w:r w:rsidRPr="00164133">
        <w:rPr>
          <w:rFonts w:ascii="BrauerNeue-Bold" w:eastAsia="Georgia" w:hAnsi="BrauerNeue-Bold" w:cs="Adobe Caslon Pro"/>
          <w:bCs/>
        </w:rPr>
        <w:t xml:space="preserve"> (Biella, 1975) </w:t>
      </w:r>
      <w:r w:rsidR="0011679A" w:rsidRPr="00164133">
        <w:rPr>
          <w:rFonts w:ascii="BrauerNeue-Bold" w:eastAsia="Georgia" w:hAnsi="BrauerNeue-Bold" w:cs="Adobe Caslon Pro"/>
          <w:bCs/>
        </w:rPr>
        <w:t>vive e lavora a</w:t>
      </w:r>
      <w:r w:rsidRPr="00164133">
        <w:rPr>
          <w:rFonts w:ascii="BrauerNeue-Bold" w:eastAsia="Georgia" w:hAnsi="BrauerNeue-Bold" w:cs="Adobe Caslon Pro"/>
          <w:bCs/>
        </w:rPr>
        <w:t xml:space="preserve"> Milan</w:t>
      </w:r>
      <w:r w:rsidR="0011679A" w:rsidRPr="00164133">
        <w:rPr>
          <w:rFonts w:ascii="BrauerNeue-Bold" w:eastAsia="Georgia" w:hAnsi="BrauerNeue-Bold" w:cs="Adobe Caslon Pro"/>
          <w:bCs/>
        </w:rPr>
        <w:t>o</w:t>
      </w:r>
      <w:r w:rsidRPr="00164133">
        <w:rPr>
          <w:rFonts w:ascii="BrauerNeue-Regular" w:eastAsia="Georgia" w:hAnsi="BrauerNeue-Regular" w:cs="Adobe Caslon Pro"/>
        </w:rPr>
        <w:t xml:space="preserve">. </w:t>
      </w:r>
      <w:r w:rsidR="0011679A" w:rsidRPr="00164133">
        <w:rPr>
          <w:rFonts w:ascii="BrauerNeue-Regular" w:eastAsia="TimesNewRomanPSMT" w:hAnsi="BrauerNeue-Regular" w:cs="Adobe Caslon Pro"/>
        </w:rPr>
        <w:t>Ha presentato i suoi lavori in prestigiose istituzioni italiane e internazionali</w:t>
      </w:r>
      <w:r w:rsidRPr="00164133">
        <w:rPr>
          <w:rFonts w:ascii="BrauerNeue-Regular" w:eastAsia="TimesNewRomanPSMT" w:hAnsi="BrauerNeue-Regular" w:cs="Adobe Caslon Pro"/>
        </w:rPr>
        <w:t xml:space="preserve">: </w:t>
      </w:r>
      <w:r w:rsidR="0011679A" w:rsidRPr="00164133">
        <w:rPr>
          <w:rFonts w:ascii="BrauerNeue-Regular" w:eastAsia="TimesNewRomanPSMT" w:hAnsi="BrauerNeue-Regular" w:cs="Adobe Caslon Pro"/>
        </w:rPr>
        <w:t>Il museo della merda</w:t>
      </w:r>
      <w:r w:rsidRPr="00164133">
        <w:rPr>
          <w:rFonts w:ascii="BrauerNeue-Regular" w:eastAsia="TimesNewRomanPSMT" w:hAnsi="BrauerNeue-Regular" w:cs="Adobe Caslon Pro"/>
        </w:rPr>
        <w:t xml:space="preserve">, Piacenza; </w:t>
      </w:r>
      <w:r w:rsidRPr="00164133">
        <w:rPr>
          <w:rFonts w:ascii="BrauerNeue-Regular" w:hAnsi="BrauerNeue-Regular"/>
        </w:rPr>
        <w:t xml:space="preserve">Cultural Centre </w:t>
      </w:r>
      <w:proofErr w:type="spellStart"/>
      <w:r w:rsidRPr="00164133">
        <w:rPr>
          <w:rFonts w:ascii="BrauerNeue-Regular" w:hAnsi="BrauerNeue-Regular"/>
        </w:rPr>
        <w:t>Belgrade</w:t>
      </w:r>
      <w:proofErr w:type="spellEnd"/>
      <w:r w:rsidRPr="00164133">
        <w:rPr>
          <w:rFonts w:ascii="BrauerNeue-Regular" w:hAnsi="BrauerNeue-Regular"/>
        </w:rPr>
        <w:t xml:space="preserve">, </w:t>
      </w:r>
      <w:proofErr w:type="spellStart"/>
      <w:r w:rsidRPr="00164133">
        <w:rPr>
          <w:rFonts w:ascii="BrauerNeue-Regular" w:hAnsi="BrauerNeue-Regular"/>
        </w:rPr>
        <w:t>Belgrade</w:t>
      </w:r>
      <w:proofErr w:type="spellEnd"/>
      <w:r w:rsidRPr="00164133">
        <w:rPr>
          <w:rFonts w:ascii="BrauerNeue-Regular" w:eastAsia="TimesNewRomanPSMT" w:hAnsi="BrauerNeue-Regular" w:cs="Adobe Caslon Pro"/>
        </w:rPr>
        <w:t xml:space="preserve">; </w:t>
      </w:r>
      <w:r w:rsidR="0011679A" w:rsidRPr="00164133">
        <w:rPr>
          <w:rFonts w:ascii="BrauerNeue-Regular" w:eastAsia="TimesNewRomanPSMT" w:hAnsi="BrauerNeue-Regular" w:cs="Adobe Caslon Pro"/>
        </w:rPr>
        <w:t xml:space="preserve">il </w:t>
      </w:r>
      <w:r w:rsidR="0011679A" w:rsidRPr="00164133">
        <w:rPr>
          <w:rFonts w:ascii="BrauerNeue-Regular" w:hAnsi="BrauerNeue-Regular"/>
        </w:rPr>
        <w:t xml:space="preserve">MAC Museo di Arte </w:t>
      </w:r>
      <w:r w:rsidRPr="00164133">
        <w:rPr>
          <w:rFonts w:ascii="BrauerNeue-Regular" w:hAnsi="BrauerNeue-Regular"/>
        </w:rPr>
        <w:t>Contempora</w:t>
      </w:r>
      <w:r w:rsidR="0011679A" w:rsidRPr="00164133">
        <w:rPr>
          <w:rFonts w:ascii="BrauerNeue-Regular" w:hAnsi="BrauerNeue-Regular"/>
        </w:rPr>
        <w:t>nea, Rio de Janeiro; la Fondazione</w:t>
      </w:r>
      <w:r w:rsidRPr="00164133">
        <w:rPr>
          <w:rFonts w:ascii="BrauerNeue-Regular" w:hAnsi="BrauerNeue-Regular"/>
        </w:rPr>
        <w:t xml:space="preserve"> Antonio Ratti</w:t>
      </w:r>
      <w:r w:rsidR="0011679A" w:rsidRPr="00164133">
        <w:rPr>
          <w:rFonts w:ascii="BrauerNeue-Regular" w:hAnsi="BrauerNeue-Regular"/>
        </w:rPr>
        <w:t>, Como; Palazzo Reale, Milano;</w:t>
      </w:r>
      <w:r w:rsidRPr="00164133">
        <w:rPr>
          <w:rFonts w:ascii="BrauerNeue-Regular" w:hAnsi="BrauerNeue-Regular"/>
        </w:rPr>
        <w:t xml:space="preserve"> The </w:t>
      </w:r>
      <w:r w:rsidR="0011679A" w:rsidRPr="00164133">
        <w:rPr>
          <w:rFonts w:ascii="BrauerNeue-Regular" w:hAnsi="BrauerNeue-Regular"/>
        </w:rPr>
        <w:t>David Roberts Foundation, Londra</w:t>
      </w:r>
      <w:r w:rsidRPr="00164133">
        <w:rPr>
          <w:rFonts w:ascii="BrauerNeue-Regular" w:hAnsi="BrauerNeue-Regular"/>
        </w:rPr>
        <w:t>; N</w:t>
      </w:r>
      <w:r w:rsidR="0011679A" w:rsidRPr="00164133">
        <w:rPr>
          <w:rFonts w:ascii="BrauerNeue-Regular" w:hAnsi="BrauerNeue-Regular"/>
        </w:rPr>
        <w:t xml:space="preserve">ational </w:t>
      </w:r>
      <w:proofErr w:type="spellStart"/>
      <w:r w:rsidR="0011679A" w:rsidRPr="00164133">
        <w:rPr>
          <w:rFonts w:ascii="BrauerNeue-Regular" w:hAnsi="BrauerNeue-Regular"/>
        </w:rPr>
        <w:t>Portrait</w:t>
      </w:r>
      <w:proofErr w:type="spellEnd"/>
      <w:r w:rsidR="0011679A" w:rsidRPr="00164133">
        <w:rPr>
          <w:rFonts w:ascii="BrauerNeue-Regular" w:hAnsi="BrauerNeue-Regular"/>
        </w:rPr>
        <w:t xml:space="preserve"> Gallery, Londra; Foundation</w:t>
      </w:r>
      <w:r w:rsidRPr="00164133">
        <w:rPr>
          <w:rFonts w:ascii="BrauerNeue-Regular" w:hAnsi="BrauerNeue-Regular"/>
        </w:rPr>
        <w:t xml:space="preserve"> Centre International d'</w:t>
      </w:r>
      <w:proofErr w:type="spellStart"/>
      <w:r w:rsidRPr="00164133">
        <w:rPr>
          <w:rFonts w:ascii="BrauerNeue-Regular" w:hAnsi="BrauerNeue-Regular"/>
        </w:rPr>
        <w:t>Accueil</w:t>
      </w:r>
      <w:proofErr w:type="spellEnd"/>
      <w:r w:rsidRPr="00164133">
        <w:rPr>
          <w:rFonts w:ascii="BrauerNeue-Regular" w:hAnsi="BrauerNeue-Regular"/>
        </w:rPr>
        <w:t xml:space="preserve"> et</w:t>
      </w:r>
      <w:r w:rsidR="0011679A" w:rsidRPr="00164133">
        <w:rPr>
          <w:rFonts w:ascii="BrauerNeue-Regular" w:hAnsi="BrauerNeue-Regular"/>
        </w:rPr>
        <w:t xml:space="preserve"> d'</w:t>
      </w:r>
      <w:proofErr w:type="spellStart"/>
      <w:r w:rsidR="0011679A" w:rsidRPr="00164133">
        <w:rPr>
          <w:rFonts w:ascii="BrauerNeue-Regular" w:hAnsi="BrauerNeue-Regular"/>
        </w:rPr>
        <w:t>Echanges</w:t>
      </w:r>
      <w:proofErr w:type="spellEnd"/>
      <w:r w:rsidR="0011679A" w:rsidRPr="00164133">
        <w:rPr>
          <w:rFonts w:ascii="BrauerNeue-Regular" w:hAnsi="BrauerNeue-Regular"/>
        </w:rPr>
        <w:t xml:space="preserve"> </w:t>
      </w:r>
      <w:proofErr w:type="spellStart"/>
      <w:r w:rsidR="0011679A" w:rsidRPr="00164133">
        <w:rPr>
          <w:rFonts w:ascii="BrauerNeue-Regular" w:hAnsi="BrauerNeue-Regular"/>
        </w:rPr>
        <w:t>des</w:t>
      </w:r>
      <w:proofErr w:type="spellEnd"/>
      <w:r w:rsidR="0011679A" w:rsidRPr="00164133">
        <w:rPr>
          <w:rFonts w:ascii="BrauerNeue-Regular" w:hAnsi="BrauerNeue-Regular"/>
        </w:rPr>
        <w:t xml:space="preserve"> </w:t>
      </w:r>
      <w:proofErr w:type="spellStart"/>
      <w:r w:rsidR="0011679A" w:rsidRPr="00164133">
        <w:rPr>
          <w:rFonts w:ascii="BrauerNeue-Regular" w:hAnsi="BrauerNeue-Regular"/>
        </w:rPr>
        <w:t>Récollets</w:t>
      </w:r>
      <w:proofErr w:type="spellEnd"/>
      <w:r w:rsidR="0011679A" w:rsidRPr="00164133">
        <w:rPr>
          <w:rFonts w:ascii="BrauerNeue-Regular" w:hAnsi="BrauerNeue-Regular"/>
        </w:rPr>
        <w:t>, Parigi</w:t>
      </w:r>
      <w:r w:rsidRPr="00164133">
        <w:rPr>
          <w:rFonts w:ascii="BrauerNeue-Regular" w:hAnsi="BrauerNeue-Regular"/>
        </w:rPr>
        <w:t>; XIV Quadriennale.</w:t>
      </w:r>
      <w:r w:rsidR="0011679A" w:rsidRPr="00164133">
        <w:rPr>
          <w:rFonts w:ascii="BrauerNeue-Regular" w:hAnsi="BrauerNeue-Regular"/>
        </w:rPr>
        <w:t xml:space="preserve"> Promotrice delle Belle Arti, To</w:t>
      </w:r>
      <w:r w:rsidRPr="00164133">
        <w:rPr>
          <w:rFonts w:ascii="BrauerNeue-Regular" w:hAnsi="BrauerNeue-Regular"/>
        </w:rPr>
        <w:t>rin</w:t>
      </w:r>
      <w:r w:rsidR="0011679A" w:rsidRPr="00164133">
        <w:rPr>
          <w:rFonts w:ascii="BrauerNeue-Regular" w:hAnsi="BrauerNeue-Regular"/>
        </w:rPr>
        <w:t>o</w:t>
      </w:r>
      <w:r w:rsidRPr="00164133">
        <w:rPr>
          <w:rFonts w:ascii="BrauerNeue-Regular" w:hAnsi="BrauerNeue-Regular"/>
        </w:rPr>
        <w:t xml:space="preserve">; </w:t>
      </w:r>
      <w:r w:rsidR="0011679A" w:rsidRPr="00164133">
        <w:rPr>
          <w:rFonts w:ascii="BrauerNeue-Regular" w:hAnsi="BrauerNeue-Regular"/>
        </w:rPr>
        <w:t xml:space="preserve">Fondazione </w:t>
      </w:r>
      <w:r w:rsidRPr="00164133">
        <w:rPr>
          <w:rFonts w:ascii="BrauerNeue-Regular" w:hAnsi="BrauerNeue-Regular"/>
        </w:rPr>
        <w:t xml:space="preserve">Pistoletto </w:t>
      </w:r>
      <w:r w:rsidR="0011679A" w:rsidRPr="00164133">
        <w:rPr>
          <w:rFonts w:ascii="BrauerNeue-Regular" w:hAnsi="BrauerNeue-Regular"/>
        </w:rPr>
        <w:t>per l’Arte</w:t>
      </w:r>
      <w:r w:rsidRPr="00164133">
        <w:rPr>
          <w:rFonts w:ascii="BrauerNeue-Regular" w:hAnsi="BrauerNeue-Regular"/>
        </w:rPr>
        <w:t xml:space="preserve">, Biella. </w:t>
      </w:r>
      <w:r w:rsidR="00B247FF" w:rsidRPr="00164133">
        <w:rPr>
          <w:rFonts w:ascii="BrauerNeue-Regular" w:eastAsia="TimesNewRomanPSMT" w:hAnsi="BrauerNeue-Regular" w:cs="Adobe Caslon Pro"/>
        </w:rPr>
        <w:t>Nel 2016 i</w:t>
      </w:r>
      <w:r w:rsidR="0011679A" w:rsidRPr="00164133">
        <w:rPr>
          <w:rFonts w:ascii="BrauerNeue-Regular" w:eastAsia="TimesNewRomanPSMT" w:hAnsi="BrauerNeue-Regular" w:cs="Adobe Caslon Pro"/>
        </w:rPr>
        <w:t xml:space="preserve"> suoi lavori verranno presentati alla galleria</w:t>
      </w:r>
      <w:r w:rsidRPr="00164133">
        <w:rPr>
          <w:rFonts w:ascii="BrauerNeue-Regular" w:eastAsia="TimesNewRomanPSMT" w:hAnsi="BrauerNeue-Regular" w:cs="Adobe Caslon Pro"/>
        </w:rPr>
        <w:t xml:space="preserve"> Annette </w:t>
      </w:r>
      <w:proofErr w:type="spellStart"/>
      <w:r w:rsidRPr="00164133">
        <w:rPr>
          <w:rFonts w:ascii="BrauerNeue-Regular" w:eastAsia="TimesNewRomanPSMT" w:hAnsi="BrauerNeue-Regular" w:cs="Adobe Caslon Pro"/>
        </w:rPr>
        <w:t>Gelink</w:t>
      </w:r>
      <w:proofErr w:type="spellEnd"/>
      <w:r w:rsidRPr="00164133">
        <w:rPr>
          <w:rFonts w:ascii="BrauerNeue-Regular" w:eastAsia="TimesNewRomanPSMT" w:hAnsi="BrauerNeue-Regular" w:cs="Adobe Caslon Pro"/>
        </w:rPr>
        <w:t xml:space="preserve"> </w:t>
      </w:r>
      <w:r w:rsidR="0011679A" w:rsidRPr="00164133">
        <w:rPr>
          <w:rFonts w:ascii="BrauerNeue-Regular" w:eastAsia="TimesNewRomanPSMT" w:hAnsi="BrauerNeue-Regular" w:cs="Adobe Caslon Pro"/>
        </w:rPr>
        <w:t>ad Amsterdam; è stato selezionato come artista in</w:t>
      </w:r>
      <w:r w:rsidRPr="00164133">
        <w:rPr>
          <w:rFonts w:ascii="BrauerNeue-Regular" w:eastAsia="TimesNewRomanPSMT" w:hAnsi="BrauerNeue-Regular" w:cs="Adobe Caslon Pro"/>
        </w:rPr>
        <w:t xml:space="preserve"> Residence </w:t>
      </w:r>
      <w:r w:rsidR="0011679A" w:rsidRPr="00164133">
        <w:rPr>
          <w:rFonts w:ascii="BrauerNeue-Regular" w:eastAsia="TimesNewRomanPSMT" w:hAnsi="BrauerNeue-Regular" w:cs="Adobe Caslon Pro"/>
        </w:rPr>
        <w:t>alla</w:t>
      </w:r>
      <w:r w:rsidRPr="00164133">
        <w:rPr>
          <w:rFonts w:ascii="BrauerNeue-Regular" w:eastAsia="TimesNewRomanPSMT" w:hAnsi="BrauerNeue-Regular" w:cs="Adobe Caslon Pro"/>
        </w:rPr>
        <w:t xml:space="preserve"> American Academy </w:t>
      </w:r>
      <w:r w:rsidR="0011679A" w:rsidRPr="00164133">
        <w:rPr>
          <w:rFonts w:ascii="BrauerNeue-Regular" w:eastAsia="TimesNewRomanPSMT" w:hAnsi="BrauerNeue-Regular" w:cs="Adobe Caslon Pro"/>
        </w:rPr>
        <w:t>di Roma</w:t>
      </w:r>
      <w:r w:rsidRPr="00164133">
        <w:rPr>
          <w:rFonts w:ascii="BrauerNeue-Regular" w:eastAsia="TimesNewRomanPSMT" w:hAnsi="BrauerNeue-Regular" w:cs="Adobe Caslon Pro"/>
        </w:rPr>
        <w:t>.</w:t>
      </w:r>
    </w:p>
    <w:p w14:paraId="7CF32854" w14:textId="77777777" w:rsidR="003805A1" w:rsidRPr="00164133" w:rsidRDefault="003805A1" w:rsidP="000B74B6">
      <w:pPr>
        <w:pStyle w:val="FreeForm"/>
        <w:contextualSpacing/>
        <w:rPr>
          <w:rFonts w:ascii="BrauerNeue-Regular" w:eastAsia="Times New Roman" w:hAnsi="BrauerNeue-Regular"/>
          <w:color w:val="auto"/>
          <w:lang w:eastAsia="x-none" w:bidi="x-none"/>
        </w:rPr>
      </w:pPr>
    </w:p>
    <w:sectPr w:rsidR="003805A1" w:rsidRPr="00164133" w:rsidSect="00CB32D9">
      <w:headerReference w:type="even" r:id="rId8"/>
      <w:headerReference w:type="default" r:id="rId9"/>
      <w:footerReference w:type="even" r:id="rId10"/>
      <w:footerReference w:type="default" r:id="rId11"/>
      <w:headerReference w:type="first" r:id="rId12"/>
      <w:footerReference w:type="first" r:id="rId13"/>
      <w:pgSz w:w="11906" w:h="16838"/>
      <w:pgMar w:top="2552" w:right="1134" w:bottom="3119" w:left="1418"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AFA42" w14:textId="77777777" w:rsidR="007F3D2C" w:rsidRDefault="007F3D2C" w:rsidP="00EE25B7">
      <w:r>
        <w:separator/>
      </w:r>
    </w:p>
  </w:endnote>
  <w:endnote w:type="continuationSeparator" w:id="0">
    <w:p w14:paraId="791F75D6" w14:textId="77777777" w:rsidR="007F3D2C" w:rsidRDefault="007F3D2C" w:rsidP="00EE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i">
    <w:panose1 w:val="020B0604020202020204"/>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4E"/>
    <w:family w:val="auto"/>
    <w:pitch w:val="variable"/>
    <w:sig w:usb0="E00002FF" w:usb1="7AC7FFFF" w:usb2="00000012" w:usb3="00000000" w:csb0="0002000D" w:csb1="00000000"/>
  </w:font>
  <w:font w:name="Bradley Hand Bold">
    <w:panose1 w:val="00000700000000000000"/>
    <w:charset w:val="80"/>
    <w:family w:val="roman"/>
    <w:pitch w:val="variable"/>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rauerNeue-Bold">
    <w:altName w:val="Calibri"/>
    <w:panose1 w:val="020B0604020202020204"/>
    <w:charset w:val="00"/>
    <w:family w:val="auto"/>
    <w:pitch w:val="variable"/>
    <w:sig w:usb0="00000003" w:usb1="00000000" w:usb2="00000000" w:usb3="00000000" w:csb0="00000001" w:csb1="00000000"/>
  </w:font>
  <w:font w:name="BrauerNeue-Regular">
    <w:altName w:val="Calibri"/>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dobe Caslon Pro">
    <w:panose1 w:val="020B0604020202020204"/>
    <w:charset w:val="00"/>
    <w:family w:val="auto"/>
    <w:pitch w:val="variable"/>
    <w:sig w:usb0="00000007" w:usb1="00000001" w:usb2="00000000" w:usb3="00000000" w:csb0="00000093" w:csb1="00000000"/>
  </w:font>
  <w:font w:name="TimesNewRomanPSMT">
    <w:altName w:val="MS Gothic"/>
    <w:panose1 w:val="02020603050405020304"/>
    <w:charset w:val="80"/>
    <w:family w:val="auto"/>
    <w:pitch w:val="variable"/>
  </w:font>
  <w:font w:name="BrauerNeue-Black">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D445" w14:textId="77777777" w:rsidR="00B9579E" w:rsidRPr="00284197" w:rsidRDefault="00B9579E" w:rsidP="00EE25B7">
    <w:pPr>
      <w:pStyle w:val="Pidipagina"/>
      <w:framePr w:wrap="around" w:vAnchor="text" w:hAnchor="margin" w:xAlign="right" w:y="1"/>
      <w:rPr>
        <w:rStyle w:val="Numeropagina"/>
        <w:rFonts w:ascii="BrauerNeue-Black" w:hAnsi="BrauerNeue-Black"/>
        <w:sz w:val="21"/>
        <w:szCs w:val="21"/>
      </w:rPr>
    </w:pPr>
    <w:r w:rsidRPr="00284197">
      <w:rPr>
        <w:rStyle w:val="Numeropagina"/>
        <w:rFonts w:ascii="BrauerNeue-Black" w:hAnsi="BrauerNeue-Black"/>
        <w:sz w:val="21"/>
        <w:szCs w:val="21"/>
      </w:rPr>
      <w:fldChar w:fldCharType="begin"/>
    </w:r>
    <w:r w:rsidRPr="00284197">
      <w:rPr>
        <w:rStyle w:val="Numeropagina"/>
        <w:rFonts w:ascii="BrauerNeue-Black" w:hAnsi="BrauerNeue-Black"/>
        <w:sz w:val="21"/>
        <w:szCs w:val="21"/>
      </w:rPr>
      <w:instrText xml:space="preserve">PAGE  </w:instrText>
    </w:r>
    <w:r w:rsidRPr="00284197">
      <w:rPr>
        <w:rStyle w:val="Numeropagina"/>
        <w:rFonts w:ascii="BrauerNeue-Black" w:hAnsi="BrauerNeue-Black"/>
        <w:sz w:val="21"/>
        <w:szCs w:val="21"/>
      </w:rPr>
      <w:fldChar w:fldCharType="separate"/>
    </w:r>
    <w:r>
      <w:rPr>
        <w:rStyle w:val="Numeropagina"/>
        <w:rFonts w:ascii="BrauerNeue-Black" w:hAnsi="BrauerNeue-Black"/>
        <w:noProof/>
        <w:sz w:val="21"/>
        <w:szCs w:val="21"/>
      </w:rPr>
      <w:t>2</w:t>
    </w:r>
    <w:r w:rsidRPr="00284197">
      <w:rPr>
        <w:rStyle w:val="Numeropagina"/>
        <w:rFonts w:ascii="BrauerNeue-Black" w:hAnsi="BrauerNeue-Black"/>
        <w:sz w:val="21"/>
        <w:szCs w:val="21"/>
      </w:rPr>
      <w:fldChar w:fldCharType="end"/>
    </w:r>
  </w:p>
  <w:p w14:paraId="105D1D75" w14:textId="0407D3E5" w:rsidR="00B9579E" w:rsidRDefault="00B9579E" w:rsidP="00125692">
    <w:pPr>
      <w:pStyle w:val="Pidipagina"/>
      <w:ind w:right="360" w:hanging="1418"/>
    </w:pPr>
    <w:r>
      <w:rPr>
        <w:noProof/>
        <w:lang w:eastAsia="it-IT" w:bidi="ar-SA"/>
      </w:rPr>
      <w:drawing>
        <wp:inline distT="0" distB="0" distL="0" distR="0" wp14:anchorId="3B5899FC" wp14:editId="2AC4693E">
          <wp:extent cx="7536873" cy="2154543"/>
          <wp:effectExtent l="0" t="0" r="6985"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Footer_new.jpg"/>
                  <pic:cNvPicPr/>
                </pic:nvPicPr>
                <pic:blipFill>
                  <a:blip r:embed="rId1" cstate="email">
                    <a:extLst>
                      <a:ext uri="{28A0092B-C50C-407E-A947-70E740481C1C}">
                        <a14:useLocalDpi xmlns:a14="http://schemas.microsoft.com/office/drawing/2010/main"/>
                      </a:ext>
                    </a:extLst>
                  </a:blip>
                  <a:stretch>
                    <a:fillRect/>
                  </a:stretch>
                </pic:blipFill>
                <pic:spPr>
                  <a:xfrm>
                    <a:off x="0" y="0"/>
                    <a:ext cx="7536873" cy="215454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74AA" w14:textId="64545893" w:rsidR="00B9579E" w:rsidRDefault="00B9579E" w:rsidP="003352FB">
    <w:pPr>
      <w:pStyle w:val="Pidipagina"/>
      <w:ind w:left="-1418" w:right="360"/>
      <w:jc w:val="right"/>
    </w:pPr>
    <w:r>
      <w:rPr>
        <w:noProof/>
        <w:lang w:eastAsia="it-IT" w:bidi="ar-SA"/>
      </w:rPr>
      <w:drawing>
        <wp:inline distT="0" distB="0" distL="0" distR="0" wp14:anchorId="5B1B4CFC" wp14:editId="6FB67F28">
          <wp:extent cx="7536873" cy="2154543"/>
          <wp:effectExtent l="0" t="0" r="6985"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Footer_new.jpg"/>
                  <pic:cNvPicPr/>
                </pic:nvPicPr>
                <pic:blipFill>
                  <a:blip r:embed="rId1" cstate="email">
                    <a:extLst>
                      <a:ext uri="{28A0092B-C50C-407E-A947-70E740481C1C}">
                        <a14:useLocalDpi xmlns:a14="http://schemas.microsoft.com/office/drawing/2010/main"/>
                      </a:ext>
                    </a:extLst>
                  </a:blip>
                  <a:stretch>
                    <a:fillRect/>
                  </a:stretch>
                </pic:blipFill>
                <pic:spPr>
                  <a:xfrm>
                    <a:off x="0" y="0"/>
                    <a:ext cx="7536873" cy="215454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8B010" w14:textId="17FC825B" w:rsidR="00B9579E" w:rsidRDefault="00B9579E" w:rsidP="003C4E30">
    <w:pPr>
      <w:pStyle w:val="Pidipagina"/>
      <w:ind w:left="-1418"/>
    </w:pPr>
    <w:r>
      <w:rPr>
        <w:noProof/>
        <w:lang w:eastAsia="it-IT" w:bidi="ar-SA"/>
      </w:rPr>
      <w:drawing>
        <wp:inline distT="0" distB="0" distL="0" distR="0" wp14:anchorId="4D21A7C3" wp14:editId="3A392A16">
          <wp:extent cx="7550727" cy="2158504"/>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Footer_new.jpg"/>
                  <pic:cNvPicPr/>
                </pic:nvPicPr>
                <pic:blipFill>
                  <a:blip r:embed="rId1" cstate="email">
                    <a:extLst>
                      <a:ext uri="{28A0092B-C50C-407E-A947-70E740481C1C}">
                        <a14:useLocalDpi xmlns:a14="http://schemas.microsoft.com/office/drawing/2010/main"/>
                      </a:ext>
                    </a:extLst>
                  </a:blip>
                  <a:stretch>
                    <a:fillRect/>
                  </a:stretch>
                </pic:blipFill>
                <pic:spPr>
                  <a:xfrm>
                    <a:off x="0" y="0"/>
                    <a:ext cx="7550727" cy="2158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3FC48" w14:textId="77777777" w:rsidR="007F3D2C" w:rsidRDefault="007F3D2C" w:rsidP="00EE25B7">
      <w:r>
        <w:separator/>
      </w:r>
    </w:p>
  </w:footnote>
  <w:footnote w:type="continuationSeparator" w:id="0">
    <w:p w14:paraId="75678A1F" w14:textId="77777777" w:rsidR="007F3D2C" w:rsidRDefault="007F3D2C" w:rsidP="00EE2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2FB0E" w14:textId="60B13E72" w:rsidR="00B9579E" w:rsidRPr="00502F4A" w:rsidRDefault="00B9579E" w:rsidP="00471EEC">
    <w:pPr>
      <w:pStyle w:val="Intestazione"/>
      <w:tabs>
        <w:tab w:val="left" w:pos="-22"/>
      </w:tabs>
      <w:ind w:left="-1418"/>
    </w:pPr>
    <w:r>
      <w:rPr>
        <w:noProof/>
        <w:lang w:eastAsia="it-IT" w:bidi="ar-SA"/>
      </w:rPr>
      <w:drawing>
        <wp:inline distT="0" distB="0" distL="0" distR="0" wp14:anchorId="0AB597B9" wp14:editId="296DE9C6">
          <wp:extent cx="7550727" cy="1436694"/>
          <wp:effectExtent l="0" t="0" r="0" b="114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Header_2.jpg"/>
                  <pic:cNvPicPr/>
                </pic:nvPicPr>
                <pic:blipFill>
                  <a:blip r:embed="rId1" cstate="email">
                    <a:extLst>
                      <a:ext uri="{28A0092B-C50C-407E-A947-70E740481C1C}">
                        <a14:useLocalDpi xmlns:a14="http://schemas.microsoft.com/office/drawing/2010/main"/>
                      </a:ext>
                    </a:extLst>
                  </a:blip>
                  <a:stretch>
                    <a:fillRect/>
                  </a:stretch>
                </pic:blipFill>
                <pic:spPr>
                  <a:xfrm>
                    <a:off x="0" y="0"/>
                    <a:ext cx="7555351" cy="14375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C8BC4" w14:textId="17044485" w:rsidR="00B9579E" w:rsidRPr="00125692" w:rsidRDefault="00B9579E" w:rsidP="00471EEC">
    <w:pPr>
      <w:pStyle w:val="Intestazione"/>
      <w:ind w:left="-1418"/>
    </w:pPr>
    <w:r>
      <w:rPr>
        <w:noProof/>
        <w:lang w:eastAsia="it-IT" w:bidi="ar-SA"/>
      </w:rPr>
      <w:drawing>
        <wp:inline distT="0" distB="0" distL="0" distR="0" wp14:anchorId="19C55B31" wp14:editId="16B9C490">
          <wp:extent cx="7550727" cy="1436476"/>
          <wp:effectExtent l="0" t="0" r="0" b="1143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Header_2.jpg"/>
                  <pic:cNvPicPr/>
                </pic:nvPicPr>
                <pic:blipFill>
                  <a:blip r:embed="rId1" cstate="email">
                    <a:extLst>
                      <a:ext uri="{28A0092B-C50C-407E-A947-70E740481C1C}">
                        <a14:useLocalDpi xmlns:a14="http://schemas.microsoft.com/office/drawing/2010/main"/>
                      </a:ext>
                    </a:extLst>
                  </a:blip>
                  <a:stretch>
                    <a:fillRect/>
                  </a:stretch>
                </pic:blipFill>
                <pic:spPr>
                  <a:xfrm>
                    <a:off x="0" y="0"/>
                    <a:ext cx="7553006" cy="14369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88238" w14:textId="48E93573" w:rsidR="00B9579E" w:rsidRDefault="00B9579E" w:rsidP="00103A49">
    <w:pPr>
      <w:pStyle w:val="Intestazione"/>
      <w:ind w:left="-1418"/>
    </w:pPr>
    <w:r>
      <w:rPr>
        <w:noProof/>
        <w:lang w:eastAsia="it-IT" w:bidi="ar-SA"/>
      </w:rPr>
      <w:drawing>
        <wp:inline distT="0" distB="0" distL="0" distR="0" wp14:anchorId="35B46813" wp14:editId="233CAEC2">
          <wp:extent cx="7536873" cy="2762070"/>
          <wp:effectExtent l="0" t="0" r="6985"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Header_new.jpg"/>
                  <pic:cNvPicPr/>
                </pic:nvPicPr>
                <pic:blipFill>
                  <a:blip r:embed="rId1" cstate="email">
                    <a:extLst>
                      <a:ext uri="{28A0092B-C50C-407E-A947-70E740481C1C}">
                        <a14:useLocalDpi xmlns:a14="http://schemas.microsoft.com/office/drawing/2010/main"/>
                      </a:ext>
                    </a:extLst>
                  </a:blip>
                  <a:stretch>
                    <a:fillRect/>
                  </a:stretch>
                </pic:blipFill>
                <pic:spPr>
                  <a:xfrm>
                    <a:off x="0" y="0"/>
                    <a:ext cx="7536873" cy="27620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83ACF406"/>
    <w:lvl w:ilvl="0" w:tplc="282446E0">
      <w:numFmt w:val="none"/>
      <w:lvlText w:val=""/>
      <w:lvlJc w:val="left"/>
      <w:pPr>
        <w:tabs>
          <w:tab w:val="num" w:pos="360"/>
        </w:tabs>
      </w:pPr>
    </w:lvl>
    <w:lvl w:ilvl="1" w:tplc="5656BB26">
      <w:numFmt w:val="decimal"/>
      <w:lvlText w:val=""/>
      <w:lvlJc w:val="left"/>
    </w:lvl>
    <w:lvl w:ilvl="2" w:tplc="20468344">
      <w:numFmt w:val="decimal"/>
      <w:lvlText w:val=""/>
      <w:lvlJc w:val="left"/>
    </w:lvl>
    <w:lvl w:ilvl="3" w:tplc="2B3873BC">
      <w:numFmt w:val="decimal"/>
      <w:lvlText w:val=""/>
      <w:lvlJc w:val="left"/>
    </w:lvl>
    <w:lvl w:ilvl="4" w:tplc="605037B6">
      <w:numFmt w:val="decimal"/>
      <w:lvlText w:val=""/>
      <w:lvlJc w:val="left"/>
    </w:lvl>
    <w:lvl w:ilvl="5" w:tplc="CF0696BE">
      <w:numFmt w:val="decimal"/>
      <w:lvlText w:val=""/>
      <w:lvlJc w:val="left"/>
    </w:lvl>
    <w:lvl w:ilvl="6" w:tplc="60702DC2">
      <w:numFmt w:val="decimal"/>
      <w:lvlText w:val=""/>
      <w:lvlJc w:val="left"/>
    </w:lvl>
    <w:lvl w:ilvl="7" w:tplc="BE4634C8">
      <w:numFmt w:val="decimal"/>
      <w:lvlText w:val=""/>
      <w:lvlJc w:val="left"/>
    </w:lvl>
    <w:lvl w:ilvl="8" w:tplc="569CFDC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proofState w:spelling="clean" w:grammar="clean"/>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25B7"/>
    <w:rsid w:val="000B74B6"/>
    <w:rsid w:val="000D2896"/>
    <w:rsid w:val="00103A49"/>
    <w:rsid w:val="00105B9D"/>
    <w:rsid w:val="0011679A"/>
    <w:rsid w:val="00125692"/>
    <w:rsid w:val="00135FCE"/>
    <w:rsid w:val="00164133"/>
    <w:rsid w:val="001648A7"/>
    <w:rsid w:val="00245A8D"/>
    <w:rsid w:val="00284197"/>
    <w:rsid w:val="00305978"/>
    <w:rsid w:val="003352FB"/>
    <w:rsid w:val="003805A1"/>
    <w:rsid w:val="003C4E30"/>
    <w:rsid w:val="003E1C1B"/>
    <w:rsid w:val="00471EEC"/>
    <w:rsid w:val="004B1375"/>
    <w:rsid w:val="004C2E92"/>
    <w:rsid w:val="004F0291"/>
    <w:rsid w:val="004F0E5E"/>
    <w:rsid w:val="00502F4A"/>
    <w:rsid w:val="00545C4E"/>
    <w:rsid w:val="00625CBA"/>
    <w:rsid w:val="00671586"/>
    <w:rsid w:val="00677371"/>
    <w:rsid w:val="00707E4D"/>
    <w:rsid w:val="007F3D2C"/>
    <w:rsid w:val="008B5554"/>
    <w:rsid w:val="00967221"/>
    <w:rsid w:val="009D6BF8"/>
    <w:rsid w:val="00A40E23"/>
    <w:rsid w:val="00B247FF"/>
    <w:rsid w:val="00B7340B"/>
    <w:rsid w:val="00B9579E"/>
    <w:rsid w:val="00BB1CB2"/>
    <w:rsid w:val="00C343DB"/>
    <w:rsid w:val="00C641D7"/>
    <w:rsid w:val="00C93811"/>
    <w:rsid w:val="00CA2FAE"/>
    <w:rsid w:val="00CB26FE"/>
    <w:rsid w:val="00CB32D9"/>
    <w:rsid w:val="00CC209E"/>
    <w:rsid w:val="00D4005A"/>
    <w:rsid w:val="00EE25B7"/>
    <w:rsid w:val="00F20C3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C3949C3"/>
  <w14:defaultImageDpi w14:val="300"/>
  <w15:docId w15:val="{7A5A6584-2F71-074D-9DC7-319D9613D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suppressAutoHyphens/>
    </w:pPr>
    <w:rPr>
      <w:rFonts w:eastAsia="Arial" w:cs="Arial"/>
      <w:kern w:val="1"/>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estazione1">
    <w:name w:val="Intestazione1"/>
    <w:basedOn w:val="Normale"/>
    <w:next w:val="Corpotesto"/>
    <w:pPr>
      <w:keepNext/>
      <w:spacing w:before="240" w:after="120"/>
    </w:pPr>
    <w:rPr>
      <w:rFonts w:ascii="Arial" w:eastAsia="Hei"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customStyle="1" w:styleId="FreeForm">
    <w:name w:val="Free Form"/>
    <w:rPr>
      <w:rFonts w:ascii="Helvetica" w:eastAsia="ヒラギノ角ゴ Pro W3" w:hAnsi="Helvetica"/>
      <w:color w:val="000000"/>
      <w:kern w:val="1"/>
      <w:lang w:eastAsia="hi-IN" w:bidi="hi-IN"/>
    </w:rPr>
  </w:style>
  <w:style w:type="paragraph" w:styleId="Intestazione">
    <w:name w:val="header"/>
    <w:basedOn w:val="Normale"/>
    <w:link w:val="IntestazioneCarattere"/>
    <w:uiPriority w:val="99"/>
    <w:pPr>
      <w:suppressLineNumbers/>
      <w:tabs>
        <w:tab w:val="center" w:pos="3685"/>
        <w:tab w:val="right" w:pos="7370"/>
      </w:tabs>
    </w:pPr>
  </w:style>
  <w:style w:type="paragraph" w:styleId="Pidipagina">
    <w:name w:val="footer"/>
    <w:basedOn w:val="Normale"/>
    <w:link w:val="PidipaginaCarattere"/>
    <w:uiPriority w:val="99"/>
    <w:unhideWhenUsed/>
    <w:rsid w:val="00EE25B7"/>
    <w:pPr>
      <w:tabs>
        <w:tab w:val="center" w:pos="4153"/>
        <w:tab w:val="right" w:pos="8306"/>
      </w:tabs>
    </w:pPr>
  </w:style>
  <w:style w:type="character" w:customStyle="1" w:styleId="PidipaginaCarattere">
    <w:name w:val="Piè di pagina Carattere"/>
    <w:basedOn w:val="Carpredefinitoparagrafo"/>
    <w:link w:val="Pidipagina"/>
    <w:uiPriority w:val="99"/>
    <w:rsid w:val="00EE25B7"/>
    <w:rPr>
      <w:rFonts w:eastAsia="Arial" w:cs="Arial"/>
      <w:kern w:val="1"/>
      <w:sz w:val="24"/>
      <w:szCs w:val="24"/>
      <w:lang w:eastAsia="hi-IN" w:bidi="hi-IN"/>
    </w:rPr>
  </w:style>
  <w:style w:type="character" w:styleId="Numeropagina">
    <w:name w:val="page number"/>
    <w:basedOn w:val="Carpredefinitoparagrafo"/>
    <w:uiPriority w:val="99"/>
    <w:unhideWhenUsed/>
    <w:rsid w:val="003352FB"/>
    <w:rPr>
      <w:rFonts w:ascii="Bradley Hand Bold" w:hAnsi="Bradley Hand Bold"/>
    </w:rPr>
  </w:style>
  <w:style w:type="character" w:customStyle="1" w:styleId="IntestazioneCarattere">
    <w:name w:val="Intestazione Carattere"/>
    <w:link w:val="Intestazione"/>
    <w:uiPriority w:val="99"/>
    <w:rsid w:val="00135FCE"/>
    <w:rPr>
      <w:rFonts w:eastAsia="Arial" w:cs="Arial"/>
      <w:kern w:val="1"/>
      <w:sz w:val="24"/>
      <w:szCs w:val="24"/>
      <w:lang w:eastAsia="hi-IN" w:bidi="hi-IN"/>
    </w:rPr>
  </w:style>
  <w:style w:type="paragraph" w:styleId="Testofumetto">
    <w:name w:val="Balloon Text"/>
    <w:basedOn w:val="Normale"/>
    <w:link w:val="TestofumettoCarattere"/>
    <w:uiPriority w:val="99"/>
    <w:semiHidden/>
    <w:unhideWhenUsed/>
    <w:rsid w:val="00C343D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343DB"/>
    <w:rPr>
      <w:rFonts w:ascii="Lucida Grande" w:eastAsia="Arial" w:hAnsi="Lucida Grande" w:cs="Lucida Grande"/>
      <w:kern w:val="1"/>
      <w:sz w:val="18"/>
      <w:szCs w:val="18"/>
      <w:lang w:eastAsia="hi-IN" w:bidi="hi-IN"/>
    </w:rPr>
  </w:style>
  <w:style w:type="table" w:styleId="Sfondochiaro-Colore1">
    <w:name w:val="Light Shading Accent 1"/>
    <w:basedOn w:val="Tabellanormale"/>
    <w:uiPriority w:val="60"/>
    <w:rsid w:val="00C343DB"/>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eWeb">
    <w:name w:val="Normal (Web)"/>
    <w:basedOn w:val="Normale"/>
    <w:uiPriority w:val="99"/>
    <w:unhideWhenUsed/>
    <w:rsid w:val="00C641D7"/>
    <w:pPr>
      <w:widowControl/>
      <w:suppressAutoHyphens w:val="0"/>
      <w:spacing w:before="100" w:beforeAutospacing="1" w:after="100" w:afterAutospacing="1"/>
    </w:pPr>
    <w:rPr>
      <w:rFonts w:ascii="Times" w:eastAsia="Times New Roman" w:hAnsi="Times" w:cs="Times New Roman"/>
      <w:kern w:val="0"/>
      <w:sz w:val="20"/>
      <w:szCs w:val="20"/>
      <w:lang w:eastAsia="en-US" w:bidi="ar-SA"/>
    </w:rPr>
  </w:style>
  <w:style w:type="character" w:styleId="Enfasigrassetto">
    <w:name w:val="Strong"/>
    <w:basedOn w:val="Carpredefinitoparagrafo"/>
    <w:uiPriority w:val="22"/>
    <w:qFormat/>
    <w:rsid w:val="00677371"/>
    <w:rPr>
      <w:b/>
      <w:bCs/>
    </w:rPr>
  </w:style>
  <w:style w:type="character" w:styleId="Enfasicorsivo">
    <w:name w:val="Emphasis"/>
    <w:basedOn w:val="Carpredefinitoparagrafo"/>
    <w:uiPriority w:val="20"/>
    <w:qFormat/>
    <w:rsid w:val="006773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3357382">
      <w:bodyDiv w:val="1"/>
      <w:marLeft w:val="0"/>
      <w:marRight w:val="0"/>
      <w:marTop w:val="0"/>
      <w:marBottom w:val="0"/>
      <w:divBdr>
        <w:top w:val="none" w:sz="0" w:space="0" w:color="auto"/>
        <w:left w:val="none" w:sz="0" w:space="0" w:color="auto"/>
        <w:bottom w:val="none" w:sz="0" w:space="0" w:color="auto"/>
        <w:right w:val="none" w:sz="0" w:space="0" w:color="auto"/>
      </w:divBdr>
      <w:divsChild>
        <w:div w:id="2103912159">
          <w:marLeft w:val="0"/>
          <w:marRight w:val="0"/>
          <w:marTop w:val="0"/>
          <w:marBottom w:val="0"/>
          <w:divBdr>
            <w:top w:val="none" w:sz="0" w:space="0" w:color="auto"/>
            <w:left w:val="none" w:sz="0" w:space="0" w:color="auto"/>
            <w:bottom w:val="none" w:sz="0" w:space="0" w:color="auto"/>
            <w:right w:val="none" w:sz="0" w:space="0" w:color="auto"/>
          </w:divBdr>
        </w:div>
        <w:div w:id="1398357919">
          <w:marLeft w:val="0"/>
          <w:marRight w:val="0"/>
          <w:marTop w:val="0"/>
          <w:marBottom w:val="0"/>
          <w:divBdr>
            <w:top w:val="none" w:sz="0" w:space="0" w:color="auto"/>
            <w:left w:val="none" w:sz="0" w:space="0" w:color="auto"/>
            <w:bottom w:val="none" w:sz="0" w:space="0" w:color="auto"/>
            <w:right w:val="none" w:sz="0" w:space="0" w:color="auto"/>
          </w:divBdr>
        </w:div>
      </w:divsChild>
    </w:div>
    <w:div w:id="1716155464">
      <w:bodyDiv w:val="1"/>
      <w:marLeft w:val="0"/>
      <w:marRight w:val="0"/>
      <w:marTop w:val="0"/>
      <w:marBottom w:val="0"/>
      <w:divBdr>
        <w:top w:val="none" w:sz="0" w:space="0" w:color="auto"/>
        <w:left w:val="none" w:sz="0" w:space="0" w:color="auto"/>
        <w:bottom w:val="none" w:sz="0" w:space="0" w:color="auto"/>
        <w:right w:val="none" w:sz="0" w:space="0" w:color="auto"/>
      </w:divBdr>
      <w:divsChild>
        <w:div w:id="311300041">
          <w:marLeft w:val="0"/>
          <w:marRight w:val="0"/>
          <w:marTop w:val="0"/>
          <w:marBottom w:val="0"/>
          <w:divBdr>
            <w:top w:val="none" w:sz="0" w:space="0" w:color="auto"/>
            <w:left w:val="none" w:sz="0" w:space="0" w:color="auto"/>
            <w:bottom w:val="none" w:sz="0" w:space="0" w:color="auto"/>
            <w:right w:val="none" w:sz="0" w:space="0" w:color="auto"/>
          </w:divBdr>
        </w:div>
        <w:div w:id="2099716034">
          <w:marLeft w:val="0"/>
          <w:marRight w:val="0"/>
          <w:marTop w:val="0"/>
          <w:marBottom w:val="0"/>
          <w:divBdr>
            <w:top w:val="none" w:sz="0" w:space="0" w:color="auto"/>
            <w:left w:val="none" w:sz="0" w:space="0" w:color="auto"/>
            <w:bottom w:val="none" w:sz="0" w:space="0" w:color="auto"/>
            <w:right w:val="none" w:sz="0" w:space="0" w:color="auto"/>
          </w:divBdr>
          <w:divsChild>
            <w:div w:id="1023870636">
              <w:marLeft w:val="0"/>
              <w:marRight w:val="0"/>
              <w:marTop w:val="0"/>
              <w:marBottom w:val="0"/>
              <w:divBdr>
                <w:top w:val="none" w:sz="0" w:space="0" w:color="auto"/>
                <w:left w:val="none" w:sz="0" w:space="0" w:color="auto"/>
                <w:bottom w:val="none" w:sz="0" w:space="0" w:color="auto"/>
                <w:right w:val="none" w:sz="0" w:space="0" w:color="auto"/>
              </w:divBdr>
              <w:divsChild>
                <w:div w:id="7449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97BD7-94C1-C445-BE0D-5FBF6546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534</Words>
  <Characters>3049</Characters>
  <Application>Microsoft Office Word</Application>
  <DocSecurity>0</DocSecurity>
  <Lines>25</Lines>
  <Paragraphs>7</Paragraphs>
  <ScaleCrop>false</ScaleCrop>
  <Company>pippo</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marti</dc:creator>
  <cp:keywords/>
  <dc:description/>
  <cp:lastModifiedBy>Microsoft Office User</cp:lastModifiedBy>
  <cp:revision>6</cp:revision>
  <cp:lastPrinted>2016-05-06T15:26:00Z</cp:lastPrinted>
  <dcterms:created xsi:type="dcterms:W3CDTF">2016-05-06T15:39:00Z</dcterms:created>
  <dcterms:modified xsi:type="dcterms:W3CDTF">2019-01-09T00:03:00Z</dcterms:modified>
</cp:coreProperties>
</file>